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0BC2" w:rsidRDefault="00960BC2" w:rsidP="00960BC2"/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Муниципальное бюджетное дошкольное образовательное учреждение «Печищинский детский </w:t>
      </w:r>
      <w:proofErr w:type="gramStart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сад »</w:t>
      </w:r>
      <w:proofErr w:type="gramEnd"/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  <w:br/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(МБДОУ </w:t>
      </w:r>
      <w:proofErr w:type="gramStart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« Печищинский</w:t>
      </w:r>
      <w:proofErr w:type="gramEnd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детский сад)</w:t>
      </w:r>
    </w:p>
    <w:tbl>
      <w:tblPr>
        <w:tblW w:w="0" w:type="auto"/>
        <w:tblInd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08"/>
        <w:gridCol w:w="2704"/>
        <w:gridCol w:w="2318"/>
      </w:tblGrid>
      <w:tr w:rsidR="00960BC2" w:rsidRPr="005E7517" w:rsidTr="00886483"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СОГЛАСОВАНО</w:t>
            </w:r>
          </w:p>
        </w:tc>
        <w:tc>
          <w:tcPr>
            <w:tcW w:w="0" w:type="auto"/>
            <w:gridSpan w:val="2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УТВЕРЖДАЮ</w:t>
            </w:r>
          </w:p>
        </w:tc>
      </w:tr>
      <w:tr w:rsidR="00960BC2" w:rsidRPr="005E7517" w:rsidTr="00886483"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Педагогическим советом</w:t>
            </w:r>
          </w:p>
        </w:tc>
        <w:tc>
          <w:tcPr>
            <w:tcW w:w="0" w:type="auto"/>
            <w:gridSpan w:val="2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Заведующий  МБДОУ « Печищинский детский сад)</w:t>
            </w:r>
          </w:p>
        </w:tc>
      </w:tr>
      <w:tr w:rsidR="00960BC2" w:rsidRPr="005E7517" w:rsidTr="00886483"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МБДОУ» Печищинский детский сад )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___________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О.В. Боева</w:t>
            </w:r>
          </w:p>
        </w:tc>
      </w:tr>
      <w:tr w:rsidR="00960BC2" w:rsidRPr="005E7517" w:rsidTr="00886483"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(протокол от </w:t>
            </w:r>
            <w:r w:rsidR="00711A6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29</w:t>
            </w:r>
            <w:r w:rsidR="00B9005F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 xml:space="preserve"> мая</w:t>
            </w: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 xml:space="preserve"> </w:t>
            </w: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lang w:eastAsia="ru-RU"/>
              </w:rPr>
              <w:t> </w:t>
            </w: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20</w:t>
            </w:r>
            <w:r w:rsidR="00711A6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20</w:t>
            </w: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 г. № </w:t>
            </w:r>
            <w:r w:rsidR="00711A6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___</w:t>
            </w: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)</w:t>
            </w:r>
          </w:p>
        </w:tc>
        <w:tc>
          <w:tcPr>
            <w:tcW w:w="0" w:type="auto"/>
            <w:gridSpan w:val="2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711A65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___29</w:t>
            </w:r>
            <w:r w:rsidR="00B9005F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____ ма</w:t>
            </w:r>
            <w:r w:rsidR="00960BC2"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я</w:t>
            </w:r>
            <w:r w:rsidR="00960BC2"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lang w:eastAsia="ru-RU"/>
              </w:rPr>
              <w:t> </w:t>
            </w:r>
            <w:r w:rsidR="00960BC2"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20</w:t>
            </w: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20</w:t>
            </w:r>
            <w:r w:rsidR="00960BC2"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lang w:eastAsia="ru-RU"/>
              </w:rPr>
              <w:t> </w:t>
            </w:r>
            <w:r w:rsidR="00960BC2"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г.</w:t>
            </w:r>
          </w:p>
        </w:tc>
      </w:tr>
      <w:tr w:rsidR="00960BC2" w:rsidRPr="005E7517" w:rsidTr="00886483"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</w:tr>
    </w:tbl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b/>
          <w:bCs/>
          <w:color w:val="000000"/>
          <w:sz w:val="21"/>
          <w:szCs w:val="21"/>
          <w:highlight w:val="yellow"/>
          <w:lang w:eastAsia="ru-RU"/>
        </w:rPr>
        <w:t>Отчет о результатах самообследования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  <w:br/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муниципального бюджетного дошкольного образовательного учреждения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  <w:br/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«Печищинский детский </w:t>
      </w:r>
      <w:proofErr w:type="gramStart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сад »</w:t>
      </w:r>
      <w:proofErr w:type="gramEnd"/>
      <w:r w:rsidRPr="005E7517">
        <w:rPr>
          <w:rFonts w:ascii="Courier New" w:eastAsia="Times New Roman" w:hAnsi="Courier New" w:cs="Courier New"/>
          <w:b/>
          <w:bCs/>
          <w:i/>
          <w:iCs/>
          <w:color w:val="000000"/>
          <w:sz w:val="21"/>
          <w:szCs w:val="21"/>
          <w:highlight w:val="yellow"/>
          <w:lang w:eastAsia="ru-RU"/>
        </w:rPr>
        <w:t xml:space="preserve"> </w:t>
      </w:r>
      <w:r w:rsidRPr="005E7517">
        <w:rPr>
          <w:rFonts w:ascii="Courier New" w:eastAsia="Times New Roman" w:hAnsi="Courier New" w:cs="Courier New"/>
          <w:b/>
          <w:bCs/>
          <w:color w:val="000000"/>
          <w:sz w:val="21"/>
          <w:szCs w:val="21"/>
          <w:highlight w:val="yellow"/>
          <w:lang w:eastAsia="ru-RU"/>
        </w:rPr>
        <w:t>за 20</w:t>
      </w:r>
      <w:r w:rsidR="00711A65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20</w:t>
      </w:r>
      <w:r w:rsidRPr="005E7517">
        <w:rPr>
          <w:rFonts w:ascii="Courier New" w:eastAsia="Times New Roman" w:hAnsi="Courier New" w:cs="Courier New"/>
          <w:b/>
          <w:bCs/>
          <w:i/>
          <w:iCs/>
          <w:color w:val="000000"/>
          <w:sz w:val="21"/>
          <w:szCs w:val="21"/>
          <w:highlight w:val="yellow"/>
          <w:lang w:eastAsia="ru-RU"/>
        </w:rPr>
        <w:t xml:space="preserve"> </w:t>
      </w:r>
      <w:r w:rsidRPr="005E7517">
        <w:rPr>
          <w:rFonts w:ascii="Courier New" w:eastAsia="Times New Roman" w:hAnsi="Courier New" w:cs="Courier New"/>
          <w:b/>
          <w:bCs/>
          <w:color w:val="000000"/>
          <w:sz w:val="21"/>
          <w:szCs w:val="21"/>
          <w:highlight w:val="yellow"/>
          <w:lang w:eastAsia="ru-RU"/>
        </w:rPr>
        <w:t>год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b/>
          <w:bCs/>
          <w:color w:val="000000"/>
          <w:sz w:val="21"/>
          <w:szCs w:val="21"/>
          <w:highlight w:val="yellow"/>
          <w:lang w:eastAsia="ru-RU"/>
        </w:rPr>
        <w:t>Аналитическая часть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b/>
          <w:bCs/>
          <w:color w:val="000000"/>
          <w:sz w:val="21"/>
          <w:szCs w:val="21"/>
          <w:highlight w:val="yellow"/>
          <w:lang w:eastAsia="ru-RU"/>
        </w:rPr>
        <w:t>I. Общие сведения об образовательной организации</w:t>
      </w:r>
    </w:p>
    <w:tbl>
      <w:tblPr>
        <w:tblW w:w="0" w:type="auto"/>
        <w:tblInd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89"/>
        <w:gridCol w:w="6635"/>
      </w:tblGrid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Наименование образовательной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br/>
              <w:t>организации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Муниципальное бюджетное дошкольное образовательное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Руководитель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Боева Ольга Владимировна</w:t>
            </w:r>
          </w:p>
        </w:tc>
      </w:tr>
      <w:tr w:rsidR="00960BC2" w:rsidRPr="005E7517" w:rsidTr="00B9005F">
        <w:trPr>
          <w:trHeight w:val="446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Адрес организации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422592, РТ, Верхнеуслонский район, с. Печищи, ул. Кирова, д 64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Телефон, факс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(843)</w:t>
            </w:r>
            <w:r w:rsidR="00711A6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79</w:t>
            </w: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22893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Адрес электронной почты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en-US"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val="en-US" w:eastAsia="ru-RU"/>
              </w:rPr>
              <w:t>o-boeva@mail.ru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Учредитель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Исполнительный комитет Верхнеуслонского муниципального района РТ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Дата создания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1988 год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Лицензия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 xml:space="preserve">От 07.04.2016г № 8161 серия 16Л О1№0004146 </w:t>
            </w:r>
          </w:p>
        </w:tc>
      </w:tr>
      <w:tr w:rsidR="00960BC2" w:rsidRPr="005E7517" w:rsidTr="00886483"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</w:tr>
    </w:tbl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Муниципальное бюджетное дошкольное образовательное учреждение «Печищинский детский </w:t>
      </w:r>
      <w:proofErr w:type="gramStart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сад »</w:t>
      </w:r>
      <w:proofErr w:type="gramEnd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(МБДОУ «Печищинский детский сад) (далее – Детский сад) расположено в жилом районе города вдали от производящих предприятий и торговых мест. Здание Детского сада построено по типовому проекту. 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Проектная наполняемость на 35 мест. Общая площадь здания 432,1 кв. м, из них площадь помещений, используемых непосредственно для нужд образовательного процесса, 432,1 кв. м.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Цель деятельности Детского сада – осуществление образовательной деятельности по реализации образовательных программ дошкольного образования.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Предметом деятельности Детского сада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Режим работы Детского сада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lastRenderedPageBreak/>
        <w:t>Рабочая неделя – пятидневная, с понедельника по пятницу. Длительность пребывания детей в группах – 10 часов. Режим работы групп – с 7:30 до 17:30.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b/>
          <w:bCs/>
          <w:color w:val="000000"/>
          <w:sz w:val="21"/>
          <w:szCs w:val="21"/>
          <w:highlight w:val="yellow"/>
          <w:lang w:eastAsia="ru-RU"/>
        </w:rPr>
        <w:t>II. Система управления организации</w:t>
      </w:r>
    </w:p>
    <w:p w:rsidR="00960BC2" w:rsidRPr="005E7517" w:rsidRDefault="00711A65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Управление д</w:t>
      </w:r>
      <w:r w:rsidR="00960BC2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етским садом осуществляется в соответствии с действующим законодательством и уставом Детского сада.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Управление Детским садом строится на принципах единоначалия и коллегиальности. 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Коллегиальными органами управления </w:t>
      </w:r>
      <w:proofErr w:type="spellStart"/>
      <w:proofErr w:type="gramStart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являются:педагогический</w:t>
      </w:r>
      <w:proofErr w:type="spellEnd"/>
      <w:proofErr w:type="gramEnd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совет, общее собрание работников. Единоличным исполнительным органом является 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руководитель – заведующий.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highlight w:val="yellow"/>
          <w:lang w:eastAsia="ru-RU"/>
        </w:rPr>
      </w:pP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Органы управления, действующие в Детском саду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31"/>
        <w:gridCol w:w="7408"/>
      </w:tblGrid>
      <w:tr w:rsidR="00960BC2" w:rsidRPr="005E7517" w:rsidTr="00886483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Наименование органа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Функции</w:t>
            </w:r>
          </w:p>
        </w:tc>
      </w:tr>
      <w:tr w:rsidR="00960BC2" w:rsidRPr="005E7517" w:rsidTr="00886483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Заведующий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Контролирует работу и обеспечивает эффективное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br/>
              <w:t>взаимодействие структурных подразделений организации,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br/>
              <w:t>утверждает штатное расписание, отчетные документы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br/>
              <w:t xml:space="preserve">организации, </w:t>
            </w:r>
            <w:r w:rsidR="00711A65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осуществляет общее руководство д</w:t>
            </w: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етским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br/>
              <w:t>садом</w:t>
            </w:r>
          </w:p>
        </w:tc>
      </w:tr>
      <w:tr w:rsidR="00960BC2" w:rsidRPr="005E7517" w:rsidTr="00886483">
        <w:trPr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Педагогический совет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12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Осуществляет текущее руководство образовательной </w:t>
            </w:r>
          </w:p>
          <w:p w:rsidR="00960BC2" w:rsidRPr="005E7517" w:rsidRDefault="00711A65" w:rsidP="00886483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br/>
              <w:t>деятельностью д</w:t>
            </w:r>
            <w:r w:rsidR="00960BC2"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етского сада, в том числе рассматривает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br/>
              <w:t>вопросы:</w:t>
            </w:r>
          </w:p>
          <w:p w:rsidR="00960BC2" w:rsidRPr="005E7517" w:rsidRDefault="00960BC2" w:rsidP="00886483">
            <w:pPr>
              <w:spacing w:after="120" w:line="240" w:lineRule="auto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− развития образовательных услуг;</w:t>
            </w:r>
          </w:p>
          <w:p w:rsidR="00960BC2" w:rsidRPr="005E7517" w:rsidRDefault="00960BC2" w:rsidP="00886483">
            <w:pPr>
              <w:spacing w:after="120" w:line="240" w:lineRule="auto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− регламентации образовательных отношений;</w:t>
            </w:r>
          </w:p>
          <w:p w:rsidR="00960BC2" w:rsidRPr="005E7517" w:rsidRDefault="00960BC2" w:rsidP="00886483">
            <w:pPr>
              <w:spacing w:after="120" w:line="240" w:lineRule="auto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− разработки образовательных программ;</w:t>
            </w:r>
          </w:p>
          <w:p w:rsidR="00960BC2" w:rsidRPr="005E7517" w:rsidRDefault="00960BC2" w:rsidP="00886483">
            <w:pPr>
              <w:spacing w:after="12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− выбора учебников, учебных пособий, средств обучения и воспитания;</w:t>
            </w:r>
          </w:p>
          <w:p w:rsidR="00960BC2" w:rsidRPr="005E7517" w:rsidRDefault="00960BC2" w:rsidP="00886483">
            <w:pPr>
              <w:spacing w:after="12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− материально-технического обеспечения образовательного процесса;</w:t>
            </w:r>
          </w:p>
          <w:p w:rsidR="00960BC2" w:rsidRPr="005E7517" w:rsidRDefault="00960BC2" w:rsidP="00886483">
            <w:pPr>
              <w:spacing w:after="12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− аттестации, повышении квалификации педагогических работников;</w:t>
            </w:r>
          </w:p>
          <w:p w:rsidR="00960BC2" w:rsidRPr="005E7517" w:rsidRDefault="00960BC2" w:rsidP="00886483">
            <w:pPr>
              <w:spacing w:after="120" w:line="240" w:lineRule="auto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− координации методической деятельности</w:t>
            </w:r>
          </w:p>
        </w:tc>
      </w:tr>
      <w:tr w:rsidR="00960BC2" w:rsidRPr="005E7517" w:rsidTr="00886483">
        <w:trPr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Общее собрание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br/>
              <w:t>работников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12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Реализует право работников участвовать в управлении образовательной организацией, в том числе:</w:t>
            </w:r>
          </w:p>
          <w:p w:rsidR="00960BC2" w:rsidRPr="005E7517" w:rsidRDefault="00960BC2" w:rsidP="00886483">
            <w:pPr>
              <w:spacing w:after="12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− участвовать в разработке и принятии коллективного договора, Правил трудового распорядка, изменений и дополнений к ним;</w:t>
            </w:r>
          </w:p>
          <w:p w:rsidR="00960BC2" w:rsidRPr="005E7517" w:rsidRDefault="00960BC2" w:rsidP="00886483">
            <w:pPr>
              <w:spacing w:after="12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− принимать локальные акты, которые регламентируют деятельность образовательной организации и связаны с правами и обязанностями работников;</w:t>
            </w:r>
          </w:p>
          <w:p w:rsidR="00960BC2" w:rsidRPr="005E7517" w:rsidRDefault="00960BC2" w:rsidP="00886483">
            <w:pPr>
              <w:spacing w:after="12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− разрешать конфликтные ситуации между работниками и администрацией образовательной организации;</w:t>
            </w:r>
          </w:p>
          <w:p w:rsidR="00960BC2" w:rsidRPr="005E7517" w:rsidRDefault="00960BC2" w:rsidP="00886483">
            <w:pPr>
              <w:spacing w:after="12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− вносить предложения по корректировке плана мероприятий организации, совершенствованию ее работы и развитию материальной базы</w:t>
            </w:r>
          </w:p>
        </w:tc>
      </w:tr>
      <w:tr w:rsidR="00960BC2" w:rsidRPr="005E7517" w:rsidTr="00886483">
        <w:trPr>
          <w:jc w:val="center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</w:p>
        </w:tc>
      </w:tr>
    </w:tbl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lastRenderedPageBreak/>
        <w:t>Структура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lang w:eastAsia="ru-RU"/>
        </w:rPr>
        <w:t xml:space="preserve"> 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и система управления соответствуют специфике деятельности Детского сада.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b/>
          <w:bCs/>
          <w:color w:val="000000"/>
          <w:sz w:val="21"/>
          <w:szCs w:val="21"/>
          <w:highlight w:val="yellow"/>
          <w:lang w:eastAsia="ru-RU"/>
        </w:rPr>
        <w:t>III. Оценка образовательной деятельности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b/>
          <w:bCs/>
          <w:i/>
          <w:iCs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Образовательная деятельность в Детском саду организована в соответствии с</w:t>
      </w:r>
      <w:r w:rsidRPr="005E7517">
        <w:rPr>
          <w:rFonts w:ascii="Courier New" w:eastAsia="Times New Roman" w:hAnsi="Courier New" w:cs="Courier New"/>
          <w:b/>
          <w:bCs/>
          <w:i/>
          <w:iCs/>
          <w:color w:val="000000"/>
          <w:sz w:val="21"/>
          <w:szCs w:val="21"/>
          <w:highlight w:val="yellow"/>
          <w:lang w:eastAsia="ru-RU"/>
        </w:rPr>
        <w:t xml:space="preserve"> 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i/>
          <w:iCs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b/>
          <w:bCs/>
          <w:i/>
          <w:iCs/>
          <w:color w:val="000000"/>
          <w:sz w:val="21"/>
          <w:szCs w:val="21"/>
          <w:highlight w:val="yellow"/>
          <w:lang w:eastAsia="ru-RU"/>
        </w:rPr>
        <w:br/>
      </w:r>
      <w:hyperlink r:id="rId6" w:anchor="/document/99/902389617/" w:history="1">
        <w:r w:rsidRPr="005E7517">
          <w:rPr>
            <w:rFonts w:ascii="Courier New" w:eastAsia="Times New Roman" w:hAnsi="Courier New" w:cs="Courier New"/>
            <w:color w:val="147900"/>
            <w:sz w:val="21"/>
            <w:szCs w:val="21"/>
            <w:highlight w:val="yellow"/>
            <w:lang w:eastAsia="ru-RU"/>
          </w:rPr>
          <w:t>Федеральным законом от 29.12.2012 № 273-ФЗ</w:t>
        </w:r>
      </w:hyperlink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lang w:eastAsia="ru-RU"/>
        </w:rPr>
        <w:t xml:space="preserve"> 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«Об образовании в Российской Федерации»,</w:t>
      </w:r>
      <w:r w:rsidRPr="005E7517">
        <w:rPr>
          <w:rFonts w:ascii="Courier New" w:eastAsia="Times New Roman" w:hAnsi="Courier New" w:cs="Courier New"/>
          <w:b/>
          <w:bCs/>
          <w:i/>
          <w:iCs/>
          <w:color w:val="000000"/>
          <w:sz w:val="21"/>
          <w:szCs w:val="21"/>
          <w:highlight w:val="yellow"/>
          <w:lang w:eastAsia="ru-RU"/>
        </w:rPr>
        <w:t xml:space="preserve"> 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b/>
          <w:bCs/>
          <w:i/>
          <w:iCs/>
          <w:color w:val="000000"/>
          <w:sz w:val="21"/>
          <w:szCs w:val="21"/>
          <w:highlight w:val="yellow"/>
          <w:lang w:eastAsia="ru-RU"/>
        </w:rPr>
        <w:br/>
      </w:r>
      <w:hyperlink r:id="rId7" w:anchor="/document/99/499057887/" w:history="1">
        <w:r w:rsidRPr="005E7517">
          <w:rPr>
            <w:rFonts w:ascii="Courier New" w:eastAsia="Times New Roman" w:hAnsi="Courier New" w:cs="Courier New"/>
            <w:color w:val="147900"/>
            <w:sz w:val="21"/>
            <w:szCs w:val="21"/>
            <w:highlight w:val="yellow"/>
            <w:lang w:eastAsia="ru-RU"/>
          </w:rPr>
          <w:t>ФГОС дошкольного образования</w:t>
        </w:r>
      </w:hyperlink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,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lang w:eastAsia="ru-RU"/>
        </w:rPr>
        <w:t xml:space="preserve"> </w:t>
      </w:r>
      <w:hyperlink r:id="rId8" w:anchor="/document/99/499023522/" w:history="1">
        <w:r w:rsidRPr="005E7517">
          <w:rPr>
            <w:rFonts w:ascii="Courier New" w:eastAsia="Times New Roman" w:hAnsi="Courier New" w:cs="Courier New"/>
            <w:color w:val="147900"/>
            <w:sz w:val="21"/>
            <w:szCs w:val="21"/>
            <w:highlight w:val="yellow"/>
            <w:lang w:eastAsia="ru-RU"/>
          </w:rPr>
          <w:t>СанПиН 2.4.1.3049-13</w:t>
        </w:r>
      </w:hyperlink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lang w:eastAsia="ru-RU"/>
        </w:rPr>
        <w:t xml:space="preserve"> 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lang w:eastAsia="ru-RU"/>
        </w:rPr>
        <w:t xml:space="preserve"> </w:t>
      </w:r>
      <w:hyperlink r:id="rId9" w:anchor="/document/99/499057887/" w:history="1">
        <w:r w:rsidRPr="005E7517">
          <w:rPr>
            <w:rFonts w:ascii="Courier New" w:eastAsia="Times New Roman" w:hAnsi="Courier New" w:cs="Courier New"/>
            <w:color w:val="147900"/>
            <w:sz w:val="21"/>
            <w:szCs w:val="21"/>
            <w:highlight w:val="yellow"/>
            <w:lang w:eastAsia="ru-RU"/>
          </w:rPr>
          <w:t>ФГОС дошкольного образования</w:t>
        </w:r>
      </w:hyperlink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, с учетом примерной образовательной программы дошкольного образования, санитарно-эпидемиологическими правилами и нормативами, с учетом недельной нагрузки.</w:t>
      </w:r>
    </w:p>
    <w:p w:rsidR="00960BC2" w:rsidRPr="005E7517" w:rsidRDefault="00A26795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Детский сад посещают 23 воспитанника</w:t>
      </w:r>
      <w:r w:rsidR="00960BC2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в возрасте от 2 до 7 лет. В Детском саду сформировано 2 группы общеразвивающей направленности. Из них:</w:t>
      </w:r>
    </w:p>
    <w:p w:rsidR="00960BC2" w:rsidRPr="005E7517" w:rsidRDefault="00A26795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− 1 вторая младшая группа –7</w:t>
      </w:r>
      <w:r w:rsidR="00960BC2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детей;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− 1</w:t>
      </w:r>
      <w:r w:rsidR="00A26795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дошкольная группа – 16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детей.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Уровень развития детей анализируется по итогам педагогической диагностики.</w:t>
      </w:r>
      <w:r w:rsidR="00A26795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Диагностику проводит Психолого-педагогическая служба.  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Формы проведения диагностики: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− диагностические занятия;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− диагностические срезы;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− наблюдения, итоговые занятия.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Разработаны диагностические карты освоения основной образовательной программы дошкольного образования Детского сада (ООП Детского сада) в </w:t>
      </w:r>
      <w:proofErr w:type="gramStart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дошкольной  группе</w:t>
      </w:r>
      <w:proofErr w:type="gramEnd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. Карты включают анализ уровня развития целевых ориентиров детского развития и качества освоения образовательных областей. Так, результаты качества освоения</w:t>
      </w:r>
      <w:r w:rsidR="00A26795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ООП Детского сада на конец 2020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года выглядят следующим образом: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52"/>
        <w:gridCol w:w="710"/>
        <w:gridCol w:w="701"/>
        <w:gridCol w:w="589"/>
        <w:gridCol w:w="581"/>
        <w:gridCol w:w="683"/>
        <w:gridCol w:w="674"/>
        <w:gridCol w:w="589"/>
        <w:gridCol w:w="1692"/>
      </w:tblGrid>
      <w:tr w:rsidR="00960BC2" w:rsidRPr="005E7517" w:rsidTr="00886483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Уровень развития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br/>
              <w:t>целевых ориентиров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br/>
              <w:t>детского развития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Выше нормы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Норма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Ниже нормы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Итого</w:t>
            </w:r>
          </w:p>
        </w:tc>
      </w:tr>
      <w:tr w:rsidR="00960BC2" w:rsidRPr="005E7517" w:rsidTr="00886483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Кол-</w:t>
            </w:r>
          </w:p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br/>
              <w:t>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Кол-</w:t>
            </w:r>
          </w:p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br/>
              <w:t>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Кол-</w:t>
            </w:r>
          </w:p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br/>
              <w:t>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Кол-</w:t>
            </w:r>
          </w:p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br/>
              <w:t>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% </w:t>
            </w:r>
          </w:p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br/>
              <w:t>воспитанников </w:t>
            </w:r>
          </w:p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br/>
              <w:t>в пределе </w:t>
            </w:r>
          </w:p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br/>
              <w:t>нормы</w:t>
            </w:r>
          </w:p>
        </w:tc>
      </w:tr>
      <w:tr w:rsidR="00960BC2" w:rsidRPr="005E7517" w:rsidTr="00886483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711A65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711A65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33</w:t>
            </w:r>
            <w:r w:rsidR="00960BC2"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B9005F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711A65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33</w:t>
            </w:r>
            <w:r w:rsidR="00960BC2"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711A65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711A65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33</w:t>
            </w:r>
            <w:r w:rsidR="00960BC2"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711A65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B9005F" w:rsidP="00B9005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66</w:t>
            </w:r>
            <w:r w:rsidR="00DF6481"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%</w:t>
            </w:r>
          </w:p>
        </w:tc>
      </w:tr>
      <w:tr w:rsidR="00DF6481" w:rsidRPr="005E7517" w:rsidTr="00886483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F6481" w:rsidRPr="005E7517" w:rsidRDefault="00DF6481" w:rsidP="00DF64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Качество освоения </w:t>
            </w:r>
          </w:p>
          <w:p w:rsidR="00DF6481" w:rsidRPr="005E7517" w:rsidRDefault="00DF6481" w:rsidP="00DF64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br/>
              <w:t>образовательных </w:t>
            </w:r>
          </w:p>
          <w:p w:rsidR="00DF6481" w:rsidRPr="005E7517" w:rsidRDefault="00DF6481" w:rsidP="00DF6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br/>
              <w:t>областей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F6481" w:rsidRPr="005E7517" w:rsidRDefault="00711A65" w:rsidP="00DF64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F6481" w:rsidRPr="005E7517" w:rsidRDefault="00711A65" w:rsidP="00DF64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33</w:t>
            </w:r>
            <w:r w:rsidR="00DF6481"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F6481" w:rsidRPr="005E7517" w:rsidRDefault="00B9005F" w:rsidP="00DF64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F6481" w:rsidRPr="005E7517" w:rsidRDefault="00711A65" w:rsidP="00DF64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33</w:t>
            </w:r>
            <w:r w:rsidR="00DF6481"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F6481" w:rsidRPr="005E7517" w:rsidRDefault="00B9005F" w:rsidP="00DF64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F6481" w:rsidRPr="005E7517" w:rsidRDefault="00711A65" w:rsidP="00DF64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33</w:t>
            </w:r>
            <w:r w:rsidR="00DF6481"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F6481" w:rsidRPr="005E7517" w:rsidRDefault="00711A65" w:rsidP="00DF64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F6481" w:rsidRPr="005E7517" w:rsidRDefault="00B9005F" w:rsidP="00DF64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66</w:t>
            </w:r>
            <w:r w:rsidR="00DF6481" w:rsidRPr="005E7517">
              <w:rPr>
                <w:rFonts w:ascii="Arial" w:eastAsia="Times New Roman" w:hAnsi="Arial" w:cs="Arial"/>
                <w:i/>
                <w:iCs/>
                <w:sz w:val="20"/>
                <w:szCs w:val="20"/>
                <w:highlight w:val="yellow"/>
                <w:shd w:val="clear" w:color="auto" w:fill="FFFFCC"/>
                <w:lang w:eastAsia="ru-RU"/>
              </w:rPr>
              <w:t>%</w:t>
            </w:r>
          </w:p>
        </w:tc>
      </w:tr>
      <w:tr w:rsidR="00960BC2" w:rsidRPr="005E7517" w:rsidTr="00886483">
        <w:trPr>
          <w:jc w:val="center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ru-RU"/>
              </w:rPr>
            </w:pPr>
          </w:p>
        </w:tc>
      </w:tr>
    </w:tbl>
    <w:p w:rsidR="00960BC2" w:rsidRPr="005E7517" w:rsidRDefault="00711A65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В апреле 2020 года </w:t>
      </w:r>
      <w:r w:rsidR="00A26795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психологи</w:t>
      </w:r>
      <w:r w:rsidR="00960BC2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</w:t>
      </w: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не </w:t>
      </w:r>
      <w:r w:rsidR="00960BC2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проводили обследование воспитанников подготовительной группы на предмет оценки </w:t>
      </w:r>
      <w:proofErr w:type="spellStart"/>
      <w:r w:rsidR="00960BC2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сформированности</w:t>
      </w:r>
      <w:proofErr w:type="spellEnd"/>
      <w:r w:rsidR="00960BC2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предпосылок к уче</w:t>
      </w: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бной деятельности в количестве 3 человек по причине самоизоляции.</w:t>
      </w:r>
      <w:r w:rsidR="00960BC2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</w:t>
      </w: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b/>
          <w:bCs/>
          <w:color w:val="000000"/>
          <w:sz w:val="21"/>
          <w:szCs w:val="21"/>
          <w:highlight w:val="yellow"/>
          <w:lang w:eastAsia="ru-RU"/>
        </w:rPr>
        <w:t>Воспитательная работа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lastRenderedPageBreak/>
        <w:t>Чтобы выбрать стратег</w:t>
      </w:r>
      <w:r w:rsidR="001D5D92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ию воспитательной работы, в </w:t>
      </w:r>
      <w:r w:rsidR="00A26795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2020-2021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году проводился анализ состава семей воспитанников.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Характеристика семей по составу</w:t>
      </w:r>
    </w:p>
    <w:tbl>
      <w:tblPr>
        <w:tblW w:w="5000" w:type="pct"/>
        <w:tblInd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87"/>
        <w:gridCol w:w="2748"/>
        <w:gridCol w:w="3104"/>
      </w:tblGrid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Состав семьи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Количество семей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Процент от общего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br/>
              <w:t>количества семей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br/>
              <w:t>воспитанников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Полная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A26795" w:rsidRDefault="00501E17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en-US"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501E17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val="en-US" w:eastAsia="ru-RU"/>
              </w:rPr>
              <w:t>72</w:t>
            </w:r>
            <w:r w:rsidR="00960BC2"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%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Неполная с матерью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01E17" w:rsidRDefault="00501E17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en-US"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val="en-US"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501E17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28</w:t>
            </w:r>
            <w:r w:rsidR="00960BC2"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%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Неполная с отцом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DF6481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DF6481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0</w:t>
            </w:r>
            <w:r w:rsidR="00960BC2"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%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Оформлено опекунство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501E17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501E17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0</w:t>
            </w:r>
            <w:r w:rsidR="00960BC2"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%</w:t>
            </w:r>
          </w:p>
        </w:tc>
      </w:tr>
      <w:tr w:rsidR="00960BC2" w:rsidRPr="005E7517" w:rsidTr="00886483"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</w:tr>
    </w:tbl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Характеристика семей по количеству детей</w:t>
      </w:r>
    </w:p>
    <w:tbl>
      <w:tblPr>
        <w:tblW w:w="5000" w:type="pct"/>
        <w:tblInd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35"/>
        <w:gridCol w:w="2632"/>
        <w:gridCol w:w="2972"/>
      </w:tblGrid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Количество детей в семье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Количество семей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Процент от общего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br/>
              <w:t>количества семей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br/>
              <w:t>воспитанников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Один ребенок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501E17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501E17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val="en-US" w:eastAsia="ru-RU"/>
              </w:rPr>
              <w:t>28</w:t>
            </w:r>
            <w:r w:rsidR="00960BC2"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%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Два ребенка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501E17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501E17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5</w:t>
            </w:r>
            <w:r w:rsidR="00DF6481"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6</w:t>
            </w:r>
            <w:r w:rsidR="00960BC2"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%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Три ребенка и более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501E17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501E17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16</w:t>
            </w:r>
            <w:r w:rsidR="00960BC2"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%</w:t>
            </w:r>
          </w:p>
        </w:tc>
      </w:tr>
      <w:tr w:rsidR="00960BC2" w:rsidRPr="005E7517" w:rsidTr="00886483"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</w:tr>
    </w:tbl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в первые месяцы после зачисления в Детский сад.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b/>
          <w:bCs/>
          <w:color w:val="000000"/>
          <w:sz w:val="21"/>
          <w:szCs w:val="21"/>
          <w:highlight w:val="yellow"/>
          <w:lang w:eastAsia="ru-RU"/>
        </w:rPr>
        <w:t>Дополнительное образование</w:t>
      </w:r>
    </w:p>
    <w:p w:rsidR="00960BC2" w:rsidRPr="005E7517" w:rsidRDefault="00501E17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В 2019-2020</w:t>
      </w:r>
      <w:r w:rsidR="00960BC2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году в Детском саду работали бесплатные кружки по направлениям:</w:t>
      </w:r>
    </w:p>
    <w:p w:rsidR="00960BC2" w:rsidRPr="005E7517" w:rsidRDefault="00960BC2" w:rsidP="00960BC2">
      <w:pPr>
        <w:pStyle w:val="a3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художественно-эстетическое: «ИЗОСТУДИЯ»- дошкольная группа, </w:t>
      </w:r>
    </w:p>
    <w:p w:rsidR="00960BC2" w:rsidRPr="005E7517" w:rsidRDefault="00960BC2" w:rsidP="00960BC2">
      <w:pPr>
        <w:pStyle w:val="a3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Times New Roman" w:eastAsia="Times New Roman" w:hAnsi="Times New Roman" w:cs="Times New Roman"/>
          <w:i/>
          <w:iCs/>
          <w:sz w:val="24"/>
          <w:szCs w:val="24"/>
          <w:highlight w:val="yellow"/>
          <w:shd w:val="clear" w:color="auto" w:fill="FFFFCC"/>
          <w:lang w:eastAsia="ru-RU"/>
        </w:rPr>
        <w:t>познавательно-социальное: «Развитие речи»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b/>
          <w:bCs/>
          <w:color w:val="000000"/>
          <w:sz w:val="21"/>
          <w:szCs w:val="21"/>
          <w:highlight w:val="yellow"/>
          <w:lang w:eastAsia="ru-RU"/>
        </w:rPr>
        <w:t>IV. Оценка функционирования внутренней системы оценки качества образования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b/>
          <w:bCs/>
          <w:i/>
          <w:iCs/>
          <w:color w:val="2B79D9"/>
          <w:sz w:val="24"/>
          <w:szCs w:val="24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В Детском саду утверждено</w:t>
      </w:r>
      <w:r w:rsidRPr="005E7517">
        <w:rPr>
          <w:rFonts w:ascii="Courier New" w:eastAsia="Times New Roman" w:hAnsi="Courier New" w:cs="Courier New"/>
          <w:b/>
          <w:bCs/>
          <w:i/>
          <w:iCs/>
          <w:color w:val="000000"/>
          <w:sz w:val="21"/>
          <w:szCs w:val="21"/>
          <w:highlight w:val="yellow"/>
          <w:lang w:eastAsia="ru-RU"/>
        </w:rPr>
        <w:t xml:space="preserve"> </w:t>
      </w:r>
      <w:r w:rsidRPr="005E7517">
        <w:rPr>
          <w:rFonts w:ascii="Courier New" w:eastAsia="Times New Roman" w:hAnsi="Courier New" w:cs="Courier New"/>
          <w:b/>
          <w:bCs/>
          <w:i/>
          <w:iCs/>
          <w:color w:val="000000"/>
          <w:sz w:val="21"/>
          <w:szCs w:val="21"/>
          <w:highlight w:val="yellow"/>
          <w:lang w:eastAsia="ru-RU"/>
        </w:rPr>
        <w:fldChar w:fldCharType="begin"/>
      </w:r>
      <w:r w:rsidRPr="005E7517">
        <w:rPr>
          <w:rFonts w:ascii="Courier New" w:eastAsia="Times New Roman" w:hAnsi="Courier New" w:cs="Courier New"/>
          <w:b/>
          <w:bCs/>
          <w:i/>
          <w:iCs/>
          <w:color w:val="000000"/>
          <w:sz w:val="21"/>
          <w:szCs w:val="21"/>
          <w:highlight w:val="yellow"/>
          <w:lang w:eastAsia="ru-RU"/>
        </w:rPr>
        <w:instrText xml:space="preserve"> HYPERLINK "http://vip.1obraz.ru/" \l "/document/118/49757/" </w:instrText>
      </w:r>
      <w:r w:rsidRPr="005E7517">
        <w:rPr>
          <w:rFonts w:ascii="Courier New" w:eastAsia="Times New Roman" w:hAnsi="Courier New" w:cs="Courier New"/>
          <w:b/>
          <w:bCs/>
          <w:i/>
          <w:iCs/>
          <w:color w:val="000000"/>
          <w:sz w:val="21"/>
          <w:szCs w:val="21"/>
          <w:highlight w:val="yellow"/>
          <w:lang w:eastAsia="ru-RU"/>
        </w:rPr>
        <w:fldChar w:fldCharType="separate"/>
      </w:r>
      <w:r w:rsidRPr="005E7517">
        <w:rPr>
          <w:rFonts w:ascii="Courier New" w:eastAsia="Times New Roman" w:hAnsi="Courier New" w:cs="Courier New"/>
          <w:b/>
          <w:bCs/>
          <w:i/>
          <w:iCs/>
          <w:color w:val="2B79D9"/>
          <w:sz w:val="21"/>
          <w:szCs w:val="21"/>
          <w:highlight w:val="yellow"/>
          <w:lang w:eastAsia="ru-RU"/>
        </w:rPr>
        <w:t>положение о</w:t>
      </w:r>
      <w:r w:rsidR="00501E17" w:rsidRPr="00501E17">
        <w:rPr>
          <w:rFonts w:ascii="Courier New" w:eastAsia="Times New Roman" w:hAnsi="Courier New" w:cs="Courier New"/>
          <w:b/>
          <w:bCs/>
          <w:i/>
          <w:iCs/>
          <w:color w:val="2B79D9"/>
          <w:sz w:val="21"/>
          <w:szCs w:val="21"/>
          <w:highlight w:val="yellow"/>
          <w:lang w:eastAsia="ru-RU"/>
        </w:rPr>
        <w:t xml:space="preserve"> </w:t>
      </w:r>
      <w:r w:rsidRPr="005E7517">
        <w:rPr>
          <w:rFonts w:ascii="Courier New" w:eastAsia="Times New Roman" w:hAnsi="Courier New" w:cs="Courier New"/>
          <w:b/>
          <w:bCs/>
          <w:i/>
          <w:iCs/>
          <w:color w:val="2B79D9"/>
          <w:sz w:val="21"/>
          <w:szCs w:val="21"/>
          <w:highlight w:val="yellow"/>
          <w:lang w:eastAsia="ru-RU"/>
        </w:rPr>
        <w:t xml:space="preserve"> системе </w:t>
      </w:r>
      <w:r w:rsidR="00501E17">
        <w:rPr>
          <w:rFonts w:ascii="Courier New" w:eastAsia="Times New Roman" w:hAnsi="Courier New" w:cs="Courier New"/>
          <w:b/>
          <w:bCs/>
          <w:i/>
          <w:iCs/>
          <w:color w:val="2B79D9"/>
          <w:sz w:val="21"/>
          <w:szCs w:val="21"/>
          <w:highlight w:val="yellow"/>
          <w:lang w:val="tt-RU" w:eastAsia="ru-RU"/>
        </w:rPr>
        <w:t xml:space="preserve">мониторинга </w:t>
      </w:r>
      <w:r w:rsidRPr="005E7517">
        <w:rPr>
          <w:rFonts w:ascii="Courier New" w:eastAsia="Times New Roman" w:hAnsi="Courier New" w:cs="Courier New"/>
          <w:b/>
          <w:bCs/>
          <w:i/>
          <w:iCs/>
          <w:color w:val="2B79D9"/>
          <w:sz w:val="21"/>
          <w:szCs w:val="21"/>
          <w:highlight w:val="yellow"/>
          <w:lang w:eastAsia="ru-RU"/>
        </w:rPr>
        <w:t xml:space="preserve">качества 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b/>
          <w:bCs/>
          <w:i/>
          <w:iCs/>
          <w:color w:val="2B79D9"/>
          <w:sz w:val="21"/>
          <w:szCs w:val="21"/>
          <w:highlight w:val="yellow"/>
          <w:lang w:eastAsia="ru-RU"/>
        </w:rPr>
        <w:t>образования</w:t>
      </w:r>
      <w:r w:rsidRPr="005E7517">
        <w:rPr>
          <w:rFonts w:ascii="Courier New" w:eastAsia="Times New Roman" w:hAnsi="Courier New" w:cs="Courier New"/>
          <w:b/>
          <w:bCs/>
          <w:i/>
          <w:iCs/>
          <w:color w:val="000000"/>
          <w:sz w:val="21"/>
          <w:szCs w:val="21"/>
          <w:highlight w:val="yellow"/>
          <w:lang w:eastAsia="ru-RU"/>
        </w:rPr>
        <w:fldChar w:fldCharType="end"/>
      </w:r>
      <w:r w:rsidRPr="005E7517">
        <w:rPr>
          <w:rFonts w:ascii="Courier New" w:eastAsia="Times New Roman" w:hAnsi="Courier New" w:cs="Courier New"/>
          <w:b/>
          <w:bCs/>
          <w:i/>
          <w:iCs/>
          <w:color w:val="000000"/>
          <w:sz w:val="21"/>
          <w:szCs w:val="21"/>
          <w:highlight w:val="yellow"/>
          <w:lang w:eastAsia="ru-RU"/>
        </w:rPr>
        <w:t xml:space="preserve"> </w:t>
      </w:r>
      <w:r w:rsidR="00501E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от 25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.0</w:t>
      </w:r>
      <w:r w:rsidR="00501E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val="tt-RU" w:eastAsia="ru-RU"/>
        </w:rPr>
        <w:t>6</w:t>
      </w:r>
      <w:r w:rsidR="00501E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.2020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. Мониторинг качества обр</w:t>
      </w:r>
      <w:r w:rsidR="00501E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азовательной деятельности в 2020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году показал хорошую работу педагогического коллектива по всем показателям.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Состояние здоровья и физического развития восп</w:t>
      </w:r>
      <w:r w:rsidR="00501E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итанников удовлетворительные. 1</w:t>
      </w:r>
      <w:r w:rsidR="00501E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val="tt-RU" w:eastAsia="ru-RU"/>
        </w:rPr>
        <w:t>00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процентов детей успешно освоили образовательную программу дошкольного образования в своей возрастной группе. Воспитанники подготовительных групп показали высокие показатели готовности к школьному обучению </w:t>
      </w:r>
      <w:r w:rsidR="00501E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и 66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процентов выпускников зачислены в </w:t>
      </w:r>
      <w:r w:rsidR="005F7EC6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гимназию 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с углубленным изучением предметов. В течение года воспитанники Детского сада успешно участвовали в конкурсах и мероприятиях различного уровня.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В период </w:t>
      </w:r>
      <w:r w:rsidR="005F7EC6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апреля по </w:t>
      </w:r>
      <w:proofErr w:type="gramStart"/>
      <w:r w:rsidR="005F7EC6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май  проводилось</w:t>
      </w:r>
      <w:proofErr w:type="gramEnd"/>
      <w:r w:rsidR="005F7EC6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анкетирование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родителей, получены следующие результаты: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− доля получателей услуг, положительно оценивающих доброжелательность и вежливость работников организации, –</w:t>
      </w:r>
      <w:r w:rsidR="00501E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100</w:t>
      </w:r>
      <w:proofErr w:type="gramStart"/>
      <w:r w:rsidR="00DF6481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%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 ;</w:t>
      </w:r>
      <w:proofErr w:type="gramEnd"/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lastRenderedPageBreak/>
        <w:t>− доля получателей услуг, удовлетворенных компетентностью работников организации, –</w:t>
      </w:r>
      <w:r w:rsidR="00DF6481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100</w:t>
      </w:r>
      <w:proofErr w:type="gramStart"/>
      <w:r w:rsidR="00DF6481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%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 ;</w:t>
      </w:r>
      <w:proofErr w:type="gramEnd"/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− доля получателей услуг, удовлетворенных материально-техническим обеспечением организации, – </w:t>
      </w:r>
      <w:r w:rsidR="00501E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66</w:t>
      </w:r>
      <w:proofErr w:type="gramStart"/>
      <w:r w:rsidR="00DF6481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%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;</w:t>
      </w:r>
      <w:proofErr w:type="gramEnd"/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− доля получателей услуг, удовлетворенных качеством предоставляемых образовательных услуг, –</w:t>
      </w:r>
      <w:r w:rsidR="00501E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73</w:t>
      </w:r>
      <w:proofErr w:type="gramStart"/>
      <w:r w:rsidR="00DF6481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%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 ;</w:t>
      </w:r>
      <w:proofErr w:type="gramEnd"/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− доля получателей услуг, которые готовы рекомендовать организацию родственникам и знакомым, –</w:t>
      </w:r>
      <w:r w:rsidR="00B41506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100</w:t>
      </w:r>
      <w:proofErr w:type="gramStart"/>
      <w:r w:rsidR="00DF6481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%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 .</w:t>
      </w:r>
      <w:proofErr w:type="gramEnd"/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Анкетирование родителей показало </w:t>
      </w:r>
      <w:r w:rsidR="005F7EC6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не очень 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высокую степень удовлетворенности качеством предоставляемых услуг.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b/>
          <w:bCs/>
          <w:color w:val="000000"/>
          <w:sz w:val="21"/>
          <w:szCs w:val="21"/>
          <w:highlight w:val="yellow"/>
          <w:lang w:eastAsia="ru-RU"/>
        </w:rPr>
        <w:t>V. Оценка кадрового обеспечения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Детский са</w:t>
      </w:r>
      <w:r w:rsidR="00B41506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д укомплектован педагогами на 100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процентов согласно штатному </w:t>
      </w:r>
      <w:r w:rsidR="005F7EC6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расписанию. Всего </w:t>
      </w:r>
      <w:r w:rsidR="00B41506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val="tt-RU" w:eastAsia="ru-RU"/>
        </w:rPr>
        <w:t>персонала</w:t>
      </w:r>
      <w:r w:rsidR="005F7EC6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8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человек. Педагогический коллек</w:t>
      </w:r>
      <w:r w:rsidR="005F7EC6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тив Детского сада насчитывает 2 воспитателя и два внешних совместителя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. Соотношение воспитанников, приходящихся на 1 взрослого:</w:t>
      </w:r>
    </w:p>
    <w:p w:rsidR="00960BC2" w:rsidRPr="005E7517" w:rsidRDefault="00B41506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− воспитанник/педагоги – 8,6,23</w:t>
      </w:r>
      <w:r w:rsidR="000D64C1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/2</w:t>
      </w:r>
      <w:r w:rsidR="00960BC2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;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− в</w:t>
      </w:r>
      <w:r w:rsidR="00B41506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оспитанники/все сотрудники –3,4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</w:t>
      </w:r>
      <w:r w:rsidR="00B41506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23</w:t>
      </w:r>
      <w:r w:rsidR="000D64C1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/8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.</w:t>
      </w:r>
    </w:p>
    <w:p w:rsidR="00960BC2" w:rsidRPr="005E7517" w:rsidRDefault="00B41506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</w:pP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За 2020</w:t>
      </w:r>
      <w:r w:rsidR="00960BC2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год педагогические работники </w:t>
      </w: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val="tt-RU" w:eastAsia="ru-RU"/>
        </w:rPr>
        <w:t>не</w:t>
      </w:r>
      <w:r w:rsidR="00960BC2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</w:t>
      </w:r>
      <w:proofErr w:type="spellStart"/>
      <w:proofErr w:type="gramStart"/>
      <w:r w:rsidR="00960BC2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аттест</w:t>
      </w:r>
      <w:proofErr w:type="spellEnd"/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val="tt-RU" w:eastAsia="ru-RU"/>
        </w:rPr>
        <w:t>ов</w:t>
      </w:r>
      <w:r w:rsidR="00960BC2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а</w:t>
      </w: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val="tt-RU" w:eastAsia="ru-RU"/>
        </w:rPr>
        <w:t>лись</w:t>
      </w:r>
      <w:r w:rsidR="00960BC2"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 ;</w:t>
      </w:r>
      <w:proofErr w:type="gramEnd"/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sz w:val="20"/>
          <w:szCs w:val="20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</w:t>
      </w:r>
      <w:r w:rsidRPr="005E7517"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  <w:t xml:space="preserve"> 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Диаграмма с характеристиками кадрового состава Детского сада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</w:pP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noProof/>
          <w:color w:val="000000"/>
          <w:sz w:val="21"/>
          <w:szCs w:val="21"/>
          <w:highlight w:val="yellow"/>
          <w:lang w:eastAsia="ru-RU"/>
        </w:rPr>
        <w:drawing>
          <wp:inline distT="0" distB="0" distL="0" distR="0" wp14:anchorId="75AF0AF9" wp14:editId="5744F1FC">
            <wp:extent cx="5486400" cy="3200400"/>
            <wp:effectExtent l="0" t="0" r="0" b="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noProof/>
          <w:color w:val="000000"/>
          <w:sz w:val="21"/>
          <w:szCs w:val="21"/>
          <w:highlight w:val="yellow"/>
          <w:lang w:eastAsia="ru-RU"/>
        </w:rPr>
        <w:lastRenderedPageBreak/>
        <w:drawing>
          <wp:inline distT="0" distB="0" distL="0" distR="0" wp14:anchorId="0B043062" wp14:editId="3AC0DF4B">
            <wp:extent cx="5486400" cy="3200400"/>
            <wp:effectExtent l="0" t="0" r="0" b="0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</w:p>
    <w:p w:rsidR="002E1950" w:rsidRPr="00895BCC" w:rsidRDefault="002E1950" w:rsidP="002E1950">
      <w:pPr>
        <w:autoSpaceDE w:val="0"/>
        <w:ind w:firstLine="709"/>
        <w:jc w:val="both"/>
        <w:rPr>
          <w:color w:val="000000"/>
          <w:sz w:val="28"/>
          <w:szCs w:val="28"/>
        </w:rPr>
      </w:pPr>
      <w:r w:rsidRPr="00895BCC">
        <w:rPr>
          <w:color w:val="000000"/>
        </w:rPr>
        <w:t>Предметно-</w:t>
      </w:r>
      <w:proofErr w:type="gramStart"/>
      <w:r w:rsidRPr="00895BCC">
        <w:rPr>
          <w:color w:val="000000"/>
        </w:rPr>
        <w:t>пространственная  среда</w:t>
      </w:r>
      <w:proofErr w:type="gramEnd"/>
      <w:r w:rsidRPr="00895BCC">
        <w:rPr>
          <w:color w:val="000000"/>
        </w:rPr>
        <w:t xml:space="preserve"> ДОО и групповых помещений </w:t>
      </w:r>
      <w:r w:rsidRPr="00895BCC">
        <w:rPr>
          <w:bCs/>
          <w:i/>
          <w:iCs/>
          <w:color w:val="000000"/>
        </w:rPr>
        <w:t xml:space="preserve"> </w:t>
      </w:r>
      <w:r w:rsidRPr="00895BCC">
        <w:rPr>
          <w:color w:val="000000"/>
        </w:rPr>
        <w:t xml:space="preserve">создана с учетом возрастных возможностей детей, их склонностей и интересов. </w:t>
      </w:r>
      <w:proofErr w:type="gramStart"/>
      <w:r w:rsidRPr="00895BCC">
        <w:rPr>
          <w:color w:val="000000"/>
        </w:rPr>
        <w:t>В  группах</w:t>
      </w:r>
      <w:proofErr w:type="gramEnd"/>
      <w:r w:rsidRPr="00895BCC">
        <w:rPr>
          <w:color w:val="000000"/>
        </w:rPr>
        <w:t xml:space="preserve">  предусмотрено </w:t>
      </w:r>
      <w:r w:rsidRPr="00895BCC">
        <w:rPr>
          <w:bCs/>
          <w:color w:val="000000"/>
        </w:rPr>
        <w:t xml:space="preserve"> </w:t>
      </w:r>
      <w:r w:rsidRPr="00895BCC">
        <w:rPr>
          <w:color w:val="000000"/>
        </w:rPr>
        <w:t xml:space="preserve">гибкое  зонирование предметно-пространственной среды </w:t>
      </w:r>
      <w:r w:rsidRPr="00895BCC">
        <w:rPr>
          <w:bCs/>
          <w:iCs/>
          <w:color w:val="000000"/>
        </w:rPr>
        <w:t xml:space="preserve"> и  </w:t>
      </w:r>
      <w:r w:rsidRPr="00895BCC">
        <w:rPr>
          <w:bCs/>
          <w:i/>
          <w:iCs/>
          <w:color w:val="000000"/>
        </w:rPr>
        <w:t xml:space="preserve"> </w:t>
      </w:r>
      <w:r w:rsidRPr="00895BCC">
        <w:rPr>
          <w:color w:val="000000"/>
        </w:rPr>
        <w:t xml:space="preserve">созданы   условия  для разнообразной самостоятельной познавательной, творческой и   двигательной деятельности детей, оборудованы  познавательно-исследовательские уголки (уголки экспериментирования).  Наглядно-дидактические пособия и развивающий   материал подобраны в соответствии с </w:t>
      </w:r>
      <w:proofErr w:type="gramStart"/>
      <w:r w:rsidRPr="00895BCC">
        <w:rPr>
          <w:color w:val="000000"/>
        </w:rPr>
        <w:t>возрастом  детей</w:t>
      </w:r>
      <w:proofErr w:type="gramEnd"/>
      <w:r w:rsidRPr="00895BCC">
        <w:rPr>
          <w:color w:val="000000"/>
        </w:rPr>
        <w:t xml:space="preserve"> и меняется по сезонам.</w:t>
      </w:r>
      <w:r w:rsidRPr="00895BCC">
        <w:t xml:space="preserve"> </w:t>
      </w:r>
      <w:r w:rsidRPr="00111205">
        <w:t>В групповых комнатах имеются игрушки,</w:t>
      </w:r>
      <w:r w:rsidRPr="00111205">
        <w:rPr>
          <w:lang w:eastAsia="ru-RU"/>
        </w:rPr>
        <w:t xml:space="preserve"> </w:t>
      </w:r>
      <w:r w:rsidRPr="00153331">
        <w:rPr>
          <w:lang w:eastAsia="ru-RU"/>
        </w:rPr>
        <w:t>наглядность, раздаточный материал</w:t>
      </w:r>
      <w:r>
        <w:rPr>
          <w:lang w:eastAsia="ru-RU"/>
        </w:rPr>
        <w:t xml:space="preserve">, </w:t>
      </w:r>
      <w:r w:rsidRPr="00111205">
        <w:t>дидактический материал.</w:t>
      </w:r>
      <w:r w:rsidRPr="00895BCC">
        <w:rPr>
          <w:color w:val="000000"/>
        </w:rPr>
        <w:t xml:space="preserve"> Мебель для занятий и </w:t>
      </w:r>
      <w:proofErr w:type="gramStart"/>
      <w:r w:rsidRPr="00895BCC">
        <w:rPr>
          <w:color w:val="000000"/>
        </w:rPr>
        <w:t xml:space="preserve">сна,   </w:t>
      </w:r>
      <w:proofErr w:type="gramEnd"/>
      <w:r w:rsidRPr="00895BCC">
        <w:rPr>
          <w:color w:val="000000"/>
        </w:rPr>
        <w:t>игровое оборудование для детей, освещённость помещений  соответствуют санитарно-гигиеническим требованиям и требованиям безопасности.</w:t>
      </w:r>
      <w:r w:rsidRPr="00895BCC">
        <w:t xml:space="preserve"> </w:t>
      </w:r>
      <w:r w:rsidRPr="00895BCC">
        <w:rPr>
          <w:color w:val="000000"/>
        </w:rPr>
        <w:t xml:space="preserve">Особое внимание в ДОО уделяется эстетическому оформлению помещений, что способствует </w:t>
      </w:r>
      <w:proofErr w:type="gramStart"/>
      <w:r w:rsidRPr="00895BCC">
        <w:rPr>
          <w:color w:val="000000"/>
        </w:rPr>
        <w:t>созданию  у</w:t>
      </w:r>
      <w:proofErr w:type="gramEnd"/>
      <w:r w:rsidRPr="00895BCC">
        <w:rPr>
          <w:color w:val="000000"/>
        </w:rPr>
        <w:t xml:space="preserve"> детей положительных эмоций, воспитанию хорошего вкуса.</w:t>
      </w:r>
    </w:p>
    <w:p w:rsidR="002E1950" w:rsidRPr="008D3BA8" w:rsidRDefault="002E1950" w:rsidP="002E1950">
      <w:pPr>
        <w:ind w:firstLine="567"/>
        <w:jc w:val="both"/>
        <w:rPr>
          <w:lang w:eastAsia="ru-RU"/>
        </w:rPr>
      </w:pPr>
      <w:r w:rsidRPr="008D3BA8">
        <w:t>Для организации деятельности специалистов в детском саду имеется набор методической литературы и дидактических пособий в соответствии с требованиями ФГОС, для повышения профессиональной компетентности педагогов и специалистов учреждения.</w:t>
      </w:r>
      <w:r w:rsidRPr="008D3BA8">
        <w:rPr>
          <w:color w:val="000000"/>
          <w:lang w:eastAsia="ru-RU"/>
        </w:rPr>
        <w:t xml:space="preserve"> </w:t>
      </w:r>
      <w:proofErr w:type="gramStart"/>
      <w:r w:rsidRPr="008D3BA8">
        <w:rPr>
          <w:color w:val="000000"/>
          <w:lang w:eastAsia="ru-RU"/>
        </w:rPr>
        <w:t>Учреждение  оснащено</w:t>
      </w:r>
      <w:proofErr w:type="gramEnd"/>
      <w:r w:rsidRPr="008D3BA8">
        <w:rPr>
          <w:color w:val="000000"/>
          <w:lang w:eastAsia="ru-RU"/>
        </w:rPr>
        <w:t xml:space="preserve"> современной информационно - техническим оборудованием, в наличии: 2 компьютера для работы педагогов, множительная техника, проектор, экран. Есть выход в интернет, но это</w:t>
      </w:r>
      <w:r w:rsidRPr="008D3BA8">
        <w:t xml:space="preserve"> является недостаточным для применения современных технологий в учебно-воспитательном процессе.</w:t>
      </w:r>
      <w:r w:rsidRPr="008D3BA8">
        <w:rPr>
          <w:rFonts w:ascii="Verdana" w:hAnsi="Verdana"/>
          <w:color w:val="757575"/>
          <w:sz w:val="16"/>
          <w:szCs w:val="16"/>
        </w:rPr>
        <w:t xml:space="preserve"> </w:t>
      </w:r>
    </w:p>
    <w:p w:rsidR="002E1950" w:rsidRPr="00E57C07" w:rsidRDefault="002E1950" w:rsidP="002E1950">
      <w:pPr>
        <w:ind w:firstLine="567"/>
        <w:jc w:val="both"/>
        <w:rPr>
          <w:rFonts w:ascii="Verdana" w:hAnsi="Verdana"/>
          <w:color w:val="757575"/>
          <w:sz w:val="16"/>
          <w:szCs w:val="16"/>
          <w:lang w:eastAsia="ru-RU"/>
        </w:rPr>
      </w:pPr>
      <w:r w:rsidRPr="008D3BA8">
        <w:t xml:space="preserve">В учреждении имеется совмещённый зал для проведения музыкальных и физкультурных занятий, а так же для </w:t>
      </w:r>
      <w:proofErr w:type="gramStart"/>
      <w:r w:rsidRPr="008D3BA8">
        <w:t>организации  массовых</w:t>
      </w:r>
      <w:proofErr w:type="gramEnd"/>
      <w:r w:rsidRPr="008D3BA8">
        <w:t xml:space="preserve"> мероприятий с детьми и взрослыми. </w:t>
      </w:r>
      <w:r w:rsidRPr="008D3BA8">
        <w:rPr>
          <w:color w:val="000000"/>
        </w:rPr>
        <w:t>Зал оборудован</w:t>
      </w:r>
      <w:r w:rsidRPr="008D3BA8">
        <w:rPr>
          <w:rFonts w:ascii="Verdana" w:hAnsi="Verdana"/>
          <w:color w:val="757575"/>
          <w:sz w:val="16"/>
          <w:szCs w:val="16"/>
        </w:rPr>
        <w:t xml:space="preserve"> </w:t>
      </w:r>
      <w:r w:rsidRPr="008D3BA8">
        <w:rPr>
          <w:lang w:val="en-US" w:eastAsia="ru-RU"/>
        </w:rPr>
        <w:t>CD</w:t>
      </w:r>
      <w:r w:rsidRPr="008D3BA8">
        <w:rPr>
          <w:lang w:eastAsia="ru-RU"/>
        </w:rPr>
        <w:t xml:space="preserve"> - </w:t>
      </w:r>
      <w:proofErr w:type="gramStart"/>
      <w:r w:rsidRPr="008D3BA8">
        <w:rPr>
          <w:lang w:eastAsia="ru-RU"/>
        </w:rPr>
        <w:t>проигрывателем,  разнообразными</w:t>
      </w:r>
      <w:proofErr w:type="gramEnd"/>
      <w:r w:rsidRPr="008D3BA8">
        <w:rPr>
          <w:lang w:eastAsia="ru-RU"/>
        </w:rPr>
        <w:t xml:space="preserve"> музыкальными инструментами, подборкой  аудио кассет с музыкальными произведениями, костюмами для детей и взрослых.</w:t>
      </w:r>
      <w:r w:rsidRPr="008D3BA8">
        <w:t xml:space="preserve"> В наличии так же </w:t>
      </w:r>
      <w:proofErr w:type="gramStart"/>
      <w:r w:rsidRPr="008D3BA8">
        <w:t>оборудование  для</w:t>
      </w:r>
      <w:proofErr w:type="gramEnd"/>
      <w:r w:rsidRPr="008D3BA8">
        <w:t xml:space="preserve"> физкультурных занятий: шведская стенка, канат,</w:t>
      </w:r>
      <w:r w:rsidRPr="008D3BA8">
        <w:rPr>
          <w:rFonts w:ascii="Verdana" w:hAnsi="Verdana"/>
          <w:color w:val="757575"/>
          <w:sz w:val="16"/>
          <w:szCs w:val="16"/>
        </w:rPr>
        <w:t xml:space="preserve"> </w:t>
      </w:r>
      <w:r w:rsidRPr="008D3BA8">
        <w:rPr>
          <w:lang w:eastAsia="ru-RU"/>
        </w:rPr>
        <w:t>спортивное оборудование для прыжков, метания.</w:t>
      </w:r>
    </w:p>
    <w:p w:rsidR="002E1950" w:rsidRPr="008A0154" w:rsidRDefault="002E1950" w:rsidP="002E1950">
      <w:pPr>
        <w:spacing w:line="240" w:lineRule="atLeast"/>
        <w:ind w:firstLine="708"/>
        <w:jc w:val="both"/>
        <w:rPr>
          <w:kern w:val="3"/>
        </w:rPr>
      </w:pPr>
      <w:r w:rsidRPr="00460BE9">
        <w:t xml:space="preserve">В </w:t>
      </w:r>
      <w:r>
        <w:t xml:space="preserve">детском </w:t>
      </w:r>
      <w:proofErr w:type="gramStart"/>
      <w:r>
        <w:t xml:space="preserve">саду </w:t>
      </w:r>
      <w:r w:rsidRPr="00460BE9">
        <w:t xml:space="preserve"> ведётся</w:t>
      </w:r>
      <w:proofErr w:type="gramEnd"/>
      <w:r w:rsidRPr="00460BE9">
        <w:t xml:space="preserve"> работа по укреплению здоровья воспитанников</w:t>
      </w:r>
      <w:r>
        <w:t xml:space="preserve">, </w:t>
      </w:r>
      <w:r w:rsidRPr="00487FCA">
        <w:t xml:space="preserve">строго </w:t>
      </w:r>
      <w:r>
        <w:t xml:space="preserve">соблюдается режим проветривания. Проводятся недели здоровья, регулярные спортивные занятия для детей, для группы младшего дошкольного возраста в групповой комнате оформлены центры двигательной активности. </w:t>
      </w:r>
      <w:proofErr w:type="gramStart"/>
      <w:r>
        <w:t>Дошкольная  группа</w:t>
      </w:r>
      <w:proofErr w:type="gramEnd"/>
      <w:r>
        <w:t xml:space="preserve"> занимается физической культурой в зале и один раз в неделю проводятся занятия на свежем воздухе.   </w:t>
      </w:r>
      <w:r>
        <w:rPr>
          <w:kern w:val="3"/>
        </w:rPr>
        <w:t>Воспитателем группы используется</w:t>
      </w:r>
      <w:r w:rsidRPr="008A0154">
        <w:rPr>
          <w:kern w:val="3"/>
        </w:rPr>
        <w:t xml:space="preserve"> </w:t>
      </w:r>
      <w:r w:rsidRPr="008A0154">
        <w:rPr>
          <w:kern w:val="3"/>
        </w:rPr>
        <w:lastRenderedPageBreak/>
        <w:t>нестандартное оборудование,</w:t>
      </w:r>
      <w:r>
        <w:rPr>
          <w:kern w:val="3"/>
        </w:rPr>
        <w:t xml:space="preserve"> выполненное своими руками: массажные коврики для профилактики плоскостопия, мешочки с песком, для вырабатывания правильной осанки, так же применяются элементы ритмической гимнастики</w:t>
      </w:r>
      <w:r w:rsidRPr="008A0154">
        <w:rPr>
          <w:kern w:val="3"/>
        </w:rPr>
        <w:t>, самомассаж, э</w:t>
      </w:r>
      <w:r>
        <w:rPr>
          <w:kern w:val="3"/>
        </w:rPr>
        <w:t xml:space="preserve">лементы дыхательной гимнастики. </w:t>
      </w:r>
      <w:r>
        <w:t>В</w:t>
      </w:r>
      <w:r w:rsidRPr="00487FCA">
        <w:t xml:space="preserve"> г</w:t>
      </w:r>
      <w:r>
        <w:t xml:space="preserve">руппах оформлены уголки здоровья, </w:t>
      </w:r>
      <w:proofErr w:type="gramStart"/>
      <w:r>
        <w:t xml:space="preserve">в </w:t>
      </w:r>
      <w:r w:rsidRPr="00487FCA">
        <w:t xml:space="preserve"> приёмны</w:t>
      </w:r>
      <w:r>
        <w:t>х</w:t>
      </w:r>
      <w:proofErr w:type="gramEnd"/>
      <w:r>
        <w:t xml:space="preserve"> оформлены информационные стенды </w:t>
      </w:r>
      <w:r w:rsidRPr="00487FCA">
        <w:t>для родителей по укреплению здоровья, по предупреждению инфекционных заболеваний</w:t>
      </w:r>
      <w:r>
        <w:t xml:space="preserve">, по пропаганде здорового образа жизни. </w:t>
      </w:r>
      <w:r w:rsidRPr="009B0B1B">
        <w:rPr>
          <w:color w:val="000000"/>
          <w:lang w:eastAsia="ru-RU"/>
        </w:rPr>
        <w:t xml:space="preserve">На участке детского сада имеется оборудованная спортивная площадка. На территории ДОО </w:t>
      </w:r>
      <w:r>
        <w:rPr>
          <w:color w:val="000000"/>
          <w:lang w:eastAsia="ru-RU"/>
        </w:rPr>
        <w:t>2 площад</w:t>
      </w:r>
      <w:r w:rsidRPr="009B0B1B">
        <w:rPr>
          <w:color w:val="000000"/>
          <w:lang w:eastAsia="ru-RU"/>
        </w:rPr>
        <w:t>к</w:t>
      </w:r>
      <w:r>
        <w:rPr>
          <w:color w:val="000000"/>
          <w:lang w:eastAsia="ru-RU"/>
        </w:rPr>
        <w:t>и</w:t>
      </w:r>
      <w:r w:rsidRPr="009B0B1B">
        <w:rPr>
          <w:color w:val="000000"/>
          <w:lang w:eastAsia="ru-RU"/>
        </w:rPr>
        <w:t xml:space="preserve"> для детских прогулок, на площадках теневые навесы, достаточно оборудования для организации </w:t>
      </w:r>
      <w:proofErr w:type="gramStart"/>
      <w:r w:rsidRPr="009B0B1B">
        <w:rPr>
          <w:color w:val="000000"/>
          <w:lang w:eastAsia="ru-RU"/>
        </w:rPr>
        <w:t>двигательной  деятельности</w:t>
      </w:r>
      <w:proofErr w:type="gramEnd"/>
      <w:r w:rsidRPr="009B0B1B">
        <w:rPr>
          <w:color w:val="000000"/>
          <w:lang w:eastAsia="ru-RU"/>
        </w:rPr>
        <w:t xml:space="preserve"> воспитанников.</w:t>
      </w:r>
    </w:p>
    <w:p w:rsidR="002E1950" w:rsidRDefault="002E1950" w:rsidP="002E1950">
      <w:pPr>
        <w:autoSpaceDE w:val="0"/>
        <w:ind w:firstLine="709"/>
        <w:jc w:val="both"/>
        <w:rPr>
          <w:color w:val="000000"/>
        </w:rPr>
      </w:pPr>
      <w:r>
        <w:rPr>
          <w:color w:val="000000"/>
        </w:rPr>
        <w:t>В ДОО</w:t>
      </w:r>
      <w:r w:rsidRPr="007663FD">
        <w:rPr>
          <w:color w:val="000000"/>
        </w:rPr>
        <w:t xml:space="preserve"> ведется </w:t>
      </w:r>
      <w:r>
        <w:rPr>
          <w:color w:val="000000"/>
        </w:rPr>
        <w:t>р</w:t>
      </w:r>
      <w:r w:rsidRPr="007663FD">
        <w:rPr>
          <w:color w:val="000000"/>
        </w:rPr>
        <w:t>абота по развитию у детей творческих способностей. Воспитанники принимают активное участие в массовых мероприятиях, конкурсах.</w:t>
      </w:r>
      <w:r>
        <w:rPr>
          <w:color w:val="000000"/>
        </w:rPr>
        <w:t xml:space="preserve">  </w:t>
      </w:r>
    </w:p>
    <w:p w:rsidR="002E1950" w:rsidRDefault="002E1950" w:rsidP="002E1950">
      <w:pPr>
        <w:autoSpaceDE w:val="0"/>
        <w:ind w:firstLine="709"/>
        <w:jc w:val="both"/>
      </w:pPr>
    </w:p>
    <w:tbl>
      <w:tblPr>
        <w:tblW w:w="1049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06"/>
        <w:gridCol w:w="2682"/>
        <w:gridCol w:w="1869"/>
        <w:gridCol w:w="1620"/>
        <w:gridCol w:w="2113"/>
      </w:tblGrid>
      <w:tr w:rsidR="002E1950" w:rsidTr="00510ACD"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Конкурс «</w:t>
            </w:r>
            <w:proofErr w:type="spellStart"/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Габдулла</w:t>
            </w:r>
            <w:proofErr w:type="spellEnd"/>
            <w:r w:rsidRPr="00050026">
              <w:rPr>
                <w:rFonts w:ascii="Times New Roman" w:hAnsi="Times New Roman" w:cs="Times New Roman"/>
                <w:sz w:val="24"/>
                <w:szCs w:val="24"/>
              </w:rPr>
              <w:t xml:space="preserve"> Тукай в наших сердцах»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 xml:space="preserve"> степени в номинации «Декоративно-прикладное творчество»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2019 г.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</w:tc>
      </w:tr>
      <w:tr w:rsidR="002E1950" w:rsidTr="00510ACD"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 xml:space="preserve">Конкурс «Мин бит татар </w:t>
            </w:r>
            <w:proofErr w:type="spellStart"/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баласы</w:t>
            </w:r>
            <w:proofErr w:type="spellEnd"/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 xml:space="preserve">Номинация «Милли </w:t>
            </w:r>
            <w:proofErr w:type="spellStart"/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традициял</w:t>
            </w:r>
            <w:proofErr w:type="spellEnd"/>
            <w:r w:rsidRPr="000500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әрдә тәрбияләнгән малай</w:t>
            </w: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 xml:space="preserve"> 2019 г.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</w:tc>
      </w:tr>
      <w:tr w:rsidR="002E1950" w:rsidTr="00510ACD"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Конкурс детских рисунков «Конституция глазами детей»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5 участников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2019 г.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</w:t>
            </w:r>
          </w:p>
        </w:tc>
      </w:tr>
      <w:tr w:rsidR="002E1950" w:rsidTr="00510ACD"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Интеллектуальный турнир способностей  «</w:t>
            </w:r>
            <w:proofErr w:type="spellStart"/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РостОК</w:t>
            </w:r>
            <w:proofErr w:type="spellEnd"/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0500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Unik</w:t>
            </w:r>
            <w:proofErr w:type="spellEnd"/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Ум»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федеральный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 xml:space="preserve"> степени  </w:t>
            </w:r>
          </w:p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1 участник (среди детей 5-6 лет)</w:t>
            </w:r>
          </w:p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1 участник (среди детей 5-6 лет)</w:t>
            </w:r>
          </w:p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2 участника (среди детей 6-7 лет)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2019 г.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</w:tc>
      </w:tr>
      <w:tr w:rsidR="002E1950" w:rsidTr="00510ACD"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Интеллектуальный турнир способностей  «</w:t>
            </w:r>
            <w:proofErr w:type="spellStart"/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РостОК</w:t>
            </w:r>
            <w:proofErr w:type="spellEnd"/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0500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Unik</w:t>
            </w:r>
            <w:proofErr w:type="spellEnd"/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Ум»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федеральный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2 участника (среди детей 5-6 лет)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2019 г.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</w:t>
            </w:r>
          </w:p>
        </w:tc>
      </w:tr>
      <w:tr w:rsidR="002E1950" w:rsidTr="00510ACD"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Интеллектуальный турнир способностей  «</w:t>
            </w:r>
            <w:proofErr w:type="spellStart"/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РостОК</w:t>
            </w:r>
            <w:proofErr w:type="spellEnd"/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0500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Unik</w:t>
            </w:r>
            <w:proofErr w:type="spellEnd"/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Ум»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федеральный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 xml:space="preserve"> степени </w:t>
            </w:r>
          </w:p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1 участник (среди детей 5-6 лет)</w:t>
            </w:r>
          </w:p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участник (среди детей 6-7 лет)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2019 г.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</w:tc>
      </w:tr>
      <w:tr w:rsidR="002E1950" w:rsidTr="00510ACD"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Интеллектуальный турнир способностей  «</w:t>
            </w:r>
            <w:proofErr w:type="spellStart"/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РостОК</w:t>
            </w:r>
            <w:proofErr w:type="spellEnd"/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0500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Unik</w:t>
            </w:r>
            <w:proofErr w:type="spellEnd"/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Ум»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федеральный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 xml:space="preserve"> степени </w:t>
            </w:r>
          </w:p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2 участника</w:t>
            </w:r>
          </w:p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 xml:space="preserve"> (среди детей 6-7 лет)</w:t>
            </w:r>
          </w:p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1 участник (среди детей 5-6 лет)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</w:tc>
      </w:tr>
      <w:tr w:rsidR="002E1950" w:rsidTr="00510ACD"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Конференция «Первые шаги маленьких исследователей»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 xml:space="preserve">1 Участник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2019 г.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</w:t>
            </w:r>
          </w:p>
        </w:tc>
      </w:tr>
      <w:tr w:rsidR="002E1950" w:rsidTr="00510ACD"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Творческий конкурс «Территория безопасности»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2020г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</w:tc>
      </w:tr>
      <w:tr w:rsidR="002E1950" w:rsidTr="00510ACD"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Конкурс «Новогоднее чудо»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</w:tc>
      </w:tr>
      <w:tr w:rsidR="002E1950" w:rsidTr="00510ACD"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Всероссийская детская познавательная викторина «Пернатые друзья»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1 степени -5 человек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</w:tc>
      </w:tr>
      <w:tr w:rsidR="002E1950" w:rsidTr="00510ACD"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Всероссийский детский творческий конкурс «Мастерская художника»</w:t>
            </w:r>
          </w:p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Номинация «Короли поделок»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1 степени – 2 человека,</w:t>
            </w:r>
          </w:p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</w:tc>
      </w:tr>
      <w:tr w:rsidR="002E1950" w:rsidTr="00510ACD"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Всероссийский детский творческий конкурс «Мастерская художника»</w:t>
            </w:r>
          </w:p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Номинация «В мире животных»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1 степени – 1 человек,</w:t>
            </w:r>
          </w:p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</w:tc>
      </w:tr>
      <w:tr w:rsidR="002E1950" w:rsidTr="00510ACD"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детский творческий конкурс </w:t>
            </w:r>
            <w:r w:rsidRPr="000500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«Мастерская художника»</w:t>
            </w:r>
          </w:p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Номинация «Осенние мотивы»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Всероссийский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1 степени – 3 человека,</w:t>
            </w:r>
          </w:p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</w:tc>
      </w:tr>
      <w:tr w:rsidR="002E1950" w:rsidTr="00510ACD"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Всероссийский детский творческий конкурс «Мастерская художника»</w:t>
            </w:r>
          </w:p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Номинация «Мы рисуем»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1 степени – 1 человек,</w:t>
            </w:r>
          </w:p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</w:tc>
      </w:tr>
      <w:tr w:rsidR="002E1950" w:rsidTr="00510ACD"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«Безопасность глазами детей»</w:t>
            </w:r>
          </w:p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Номинация «Рисунок»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2 место-2 человека,</w:t>
            </w:r>
          </w:p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3 место- 1 человек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</w:tc>
      </w:tr>
      <w:tr w:rsidR="002E1950" w:rsidTr="00510ACD"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«Праздник Великой Победы»</w:t>
            </w:r>
          </w:p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 xml:space="preserve">Чтение стихотворения Мусы </w:t>
            </w:r>
            <w:proofErr w:type="spellStart"/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  <w:r w:rsidRPr="00050026">
              <w:rPr>
                <w:rFonts w:ascii="Times New Roman" w:hAnsi="Times New Roman" w:cs="Times New Roman"/>
                <w:sz w:val="24"/>
                <w:szCs w:val="24"/>
              </w:rPr>
              <w:t xml:space="preserve"> «Красная ромашка»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1 место – 1 человек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</w:tc>
      </w:tr>
      <w:tr w:rsidR="002E1950" w:rsidTr="00510ACD"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рисунков и видеороликов «Буду бдительным на льду и на воде».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Диплом победителя – 6 человек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950" w:rsidRPr="00050026" w:rsidRDefault="002E1950" w:rsidP="00510AC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0026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</w:tc>
      </w:tr>
    </w:tbl>
    <w:p w:rsidR="002E1950" w:rsidRPr="007663FD" w:rsidRDefault="002E1950" w:rsidP="002E1950">
      <w:pPr>
        <w:autoSpaceDE w:val="0"/>
        <w:ind w:firstLine="709"/>
        <w:jc w:val="both"/>
      </w:pPr>
    </w:p>
    <w:p w:rsidR="002E1950" w:rsidRPr="007663FD" w:rsidRDefault="002E1950" w:rsidP="002E1950">
      <w:pPr>
        <w:ind w:firstLine="709"/>
        <w:jc w:val="both"/>
      </w:pPr>
      <w:r>
        <w:t xml:space="preserve">В ДОО нет </w:t>
      </w:r>
      <w:r w:rsidRPr="007663FD">
        <w:t xml:space="preserve">воспитанников с </w:t>
      </w:r>
      <w:proofErr w:type="gramStart"/>
      <w:r w:rsidRPr="007663FD">
        <w:t xml:space="preserve">ОВЗ </w:t>
      </w:r>
      <w:r>
        <w:t xml:space="preserve"> (</w:t>
      </w:r>
      <w:proofErr w:type="gramEnd"/>
      <w:r>
        <w:t>инвалидов), но в образовательной организации обеспечен доступ в здание организации для обучающихся с ограниченными возможностями здоровья.   В штате учреждения воспитатели, которые прошли курсы повышения квалификации по ОВЗ.</w:t>
      </w:r>
    </w:p>
    <w:p w:rsidR="002E1950" w:rsidRDefault="002E1950" w:rsidP="002E1950">
      <w:pPr>
        <w:tabs>
          <w:tab w:val="left" w:pos="142"/>
        </w:tabs>
        <w:ind w:firstLine="426"/>
        <w:jc w:val="both"/>
        <w:rPr>
          <w:lang w:eastAsia="ru-RU"/>
        </w:rPr>
      </w:pPr>
      <w:r w:rsidRPr="007663FD">
        <w:rPr>
          <w:lang w:eastAsia="ar-SA"/>
        </w:rPr>
        <w:t xml:space="preserve">     В групповых приёмных имеется</w:t>
      </w:r>
      <w:r>
        <w:rPr>
          <w:lang w:eastAsia="ar-SA"/>
        </w:rPr>
        <w:t xml:space="preserve"> информации о социальной помощи: </w:t>
      </w:r>
      <w:r w:rsidRPr="007663FD">
        <w:rPr>
          <w:lang w:eastAsia="ar-SA"/>
        </w:rPr>
        <w:t>льготы для детей- инвалидов, детей из многодетных семей, детей, находящихся под опекой и выплате компе</w:t>
      </w:r>
      <w:r>
        <w:rPr>
          <w:lang w:eastAsia="ar-SA"/>
        </w:rPr>
        <w:t>нсации части родительской платы</w:t>
      </w:r>
      <w:r w:rsidRPr="007663FD">
        <w:rPr>
          <w:lang w:eastAsia="ar-SA"/>
        </w:rPr>
        <w:t>.</w:t>
      </w:r>
    </w:p>
    <w:p w:rsidR="002E1950" w:rsidRPr="007453DB" w:rsidRDefault="002E1950" w:rsidP="002E1950">
      <w:pPr>
        <w:tabs>
          <w:tab w:val="left" w:pos="142"/>
        </w:tabs>
        <w:ind w:firstLine="709"/>
        <w:jc w:val="both"/>
        <w:rPr>
          <w:lang w:eastAsia="ru-RU"/>
        </w:rPr>
      </w:pPr>
    </w:p>
    <w:p w:rsidR="002E1950" w:rsidRPr="002E1950" w:rsidRDefault="002E1950" w:rsidP="002E1950">
      <w:pPr>
        <w:kinsoku w:val="0"/>
        <w:overflowPunct w:val="0"/>
        <w:ind w:firstLine="709"/>
        <w:jc w:val="both"/>
        <w:rPr>
          <w:sz w:val="28"/>
          <w:szCs w:val="28"/>
        </w:rPr>
      </w:pPr>
      <w:r w:rsidRPr="002E1950">
        <w:rPr>
          <w:b/>
          <w:sz w:val="28"/>
          <w:szCs w:val="28"/>
        </w:rPr>
        <w:t>Вывод:</w:t>
      </w:r>
    </w:p>
    <w:p w:rsidR="002E1950" w:rsidRPr="002E1950" w:rsidRDefault="002E1950" w:rsidP="002E1950">
      <w:pPr>
        <w:jc w:val="center"/>
      </w:pPr>
      <w:r w:rsidRPr="002E1950">
        <w:t xml:space="preserve">В целом МБДОУ «Печищинский детский сад» Верхнеуслонского муниципального района РТ </w:t>
      </w:r>
    </w:p>
    <w:p w:rsidR="002E1950" w:rsidRPr="002E1950" w:rsidRDefault="002E1950" w:rsidP="002E1950">
      <w:pPr>
        <w:pStyle w:val="a8"/>
        <w:ind w:left="0" w:firstLine="0"/>
        <w:jc w:val="both"/>
        <w:rPr>
          <w:sz w:val="24"/>
          <w:szCs w:val="24"/>
        </w:rPr>
      </w:pPr>
      <w:r w:rsidRPr="002E1950">
        <w:rPr>
          <w:sz w:val="24"/>
          <w:szCs w:val="24"/>
        </w:rPr>
        <w:t xml:space="preserve"> </w:t>
      </w:r>
      <w:proofErr w:type="gramStart"/>
      <w:r w:rsidRPr="002E1950">
        <w:rPr>
          <w:sz w:val="24"/>
          <w:szCs w:val="24"/>
        </w:rPr>
        <w:t>соо</w:t>
      </w:r>
      <w:r w:rsidRPr="002E1950">
        <w:rPr>
          <w:spacing w:val="1"/>
          <w:sz w:val="24"/>
          <w:szCs w:val="24"/>
        </w:rPr>
        <w:t>т</w:t>
      </w:r>
      <w:r w:rsidRPr="002E1950">
        <w:rPr>
          <w:spacing w:val="2"/>
          <w:sz w:val="24"/>
          <w:szCs w:val="24"/>
        </w:rPr>
        <w:t>в</w:t>
      </w:r>
      <w:r w:rsidRPr="002E1950">
        <w:rPr>
          <w:sz w:val="24"/>
          <w:szCs w:val="24"/>
        </w:rPr>
        <w:t>етст</w:t>
      </w:r>
      <w:r w:rsidRPr="002E1950">
        <w:rPr>
          <w:spacing w:val="3"/>
          <w:sz w:val="24"/>
          <w:szCs w:val="24"/>
        </w:rPr>
        <w:t>в</w:t>
      </w:r>
      <w:r w:rsidRPr="002E1950">
        <w:rPr>
          <w:spacing w:val="-6"/>
          <w:sz w:val="24"/>
          <w:szCs w:val="24"/>
        </w:rPr>
        <w:t>у</w:t>
      </w:r>
      <w:r w:rsidRPr="002E1950">
        <w:rPr>
          <w:sz w:val="24"/>
          <w:szCs w:val="24"/>
        </w:rPr>
        <w:t xml:space="preserve">ют  </w:t>
      </w:r>
      <w:r w:rsidRPr="002E1950">
        <w:rPr>
          <w:spacing w:val="-2"/>
          <w:sz w:val="24"/>
          <w:szCs w:val="24"/>
        </w:rPr>
        <w:t>к</w:t>
      </w:r>
      <w:r w:rsidRPr="002E1950">
        <w:rPr>
          <w:sz w:val="24"/>
          <w:szCs w:val="24"/>
        </w:rPr>
        <w:t>р</w:t>
      </w:r>
      <w:r w:rsidRPr="002E1950">
        <w:rPr>
          <w:spacing w:val="2"/>
          <w:sz w:val="24"/>
          <w:szCs w:val="24"/>
        </w:rPr>
        <w:t>и</w:t>
      </w:r>
      <w:r w:rsidRPr="002E1950">
        <w:rPr>
          <w:sz w:val="24"/>
          <w:szCs w:val="24"/>
        </w:rPr>
        <w:t>териям</w:t>
      </w:r>
      <w:proofErr w:type="gramEnd"/>
      <w:r w:rsidRPr="002E1950">
        <w:rPr>
          <w:spacing w:val="65"/>
          <w:sz w:val="24"/>
          <w:szCs w:val="24"/>
        </w:rPr>
        <w:t xml:space="preserve"> </w:t>
      </w:r>
      <w:r w:rsidRPr="002E1950">
        <w:rPr>
          <w:spacing w:val="1"/>
          <w:sz w:val="24"/>
          <w:szCs w:val="24"/>
        </w:rPr>
        <w:t>к</w:t>
      </w:r>
      <w:r w:rsidRPr="002E1950">
        <w:rPr>
          <w:sz w:val="24"/>
          <w:szCs w:val="24"/>
        </w:rPr>
        <w:t>о</w:t>
      </w:r>
      <w:r w:rsidRPr="002E1950">
        <w:rPr>
          <w:spacing w:val="3"/>
          <w:sz w:val="24"/>
          <w:szCs w:val="24"/>
        </w:rPr>
        <w:t>м</w:t>
      </w:r>
      <w:r w:rsidRPr="002E1950">
        <w:rPr>
          <w:spacing w:val="-6"/>
          <w:sz w:val="24"/>
          <w:szCs w:val="24"/>
        </w:rPr>
        <w:t>ф</w:t>
      </w:r>
      <w:r w:rsidRPr="002E1950">
        <w:rPr>
          <w:spacing w:val="2"/>
          <w:sz w:val="24"/>
          <w:szCs w:val="24"/>
        </w:rPr>
        <w:t>о</w:t>
      </w:r>
      <w:r w:rsidRPr="002E1950">
        <w:rPr>
          <w:sz w:val="24"/>
          <w:szCs w:val="24"/>
        </w:rPr>
        <w:t>рт</w:t>
      </w:r>
      <w:r w:rsidRPr="002E1950">
        <w:rPr>
          <w:spacing w:val="1"/>
          <w:sz w:val="24"/>
          <w:szCs w:val="24"/>
        </w:rPr>
        <w:t>н</w:t>
      </w:r>
      <w:r w:rsidRPr="002E1950">
        <w:rPr>
          <w:sz w:val="24"/>
          <w:szCs w:val="24"/>
        </w:rPr>
        <w:t>ости</w:t>
      </w:r>
      <w:r w:rsidRPr="002E1950">
        <w:rPr>
          <w:w w:val="99"/>
          <w:sz w:val="24"/>
          <w:szCs w:val="24"/>
        </w:rPr>
        <w:t xml:space="preserve"> </w:t>
      </w:r>
      <w:r w:rsidRPr="002E1950">
        <w:rPr>
          <w:spacing w:val="2"/>
          <w:sz w:val="24"/>
          <w:szCs w:val="24"/>
        </w:rPr>
        <w:t>у</w:t>
      </w:r>
      <w:r w:rsidRPr="002E1950">
        <w:rPr>
          <w:sz w:val="24"/>
          <w:szCs w:val="24"/>
        </w:rPr>
        <w:t>слов</w:t>
      </w:r>
      <w:r w:rsidRPr="002E1950">
        <w:rPr>
          <w:spacing w:val="-2"/>
          <w:sz w:val="24"/>
          <w:szCs w:val="24"/>
        </w:rPr>
        <w:t>и</w:t>
      </w:r>
      <w:r w:rsidRPr="002E1950">
        <w:rPr>
          <w:sz w:val="24"/>
          <w:szCs w:val="24"/>
        </w:rPr>
        <w:t>й,</w:t>
      </w:r>
      <w:r w:rsidRPr="002E1950">
        <w:rPr>
          <w:spacing w:val="-11"/>
          <w:sz w:val="24"/>
          <w:szCs w:val="24"/>
        </w:rPr>
        <w:t xml:space="preserve"> </w:t>
      </w:r>
      <w:r w:rsidRPr="002E1950">
        <w:rPr>
          <w:sz w:val="24"/>
          <w:szCs w:val="24"/>
        </w:rPr>
        <w:t>дос</w:t>
      </w:r>
      <w:r w:rsidRPr="002E1950">
        <w:rPr>
          <w:spacing w:val="1"/>
          <w:sz w:val="24"/>
          <w:szCs w:val="24"/>
        </w:rPr>
        <w:t>т</w:t>
      </w:r>
      <w:r w:rsidRPr="002E1950">
        <w:rPr>
          <w:spacing w:val="2"/>
          <w:sz w:val="24"/>
          <w:szCs w:val="24"/>
        </w:rPr>
        <w:t>у</w:t>
      </w:r>
      <w:r w:rsidRPr="002E1950">
        <w:rPr>
          <w:sz w:val="24"/>
          <w:szCs w:val="24"/>
        </w:rPr>
        <w:t>п</w:t>
      </w:r>
      <w:r w:rsidRPr="002E1950">
        <w:rPr>
          <w:spacing w:val="1"/>
          <w:sz w:val="24"/>
          <w:szCs w:val="24"/>
        </w:rPr>
        <w:t>н</w:t>
      </w:r>
      <w:r w:rsidRPr="002E1950">
        <w:rPr>
          <w:sz w:val="24"/>
          <w:szCs w:val="24"/>
        </w:rPr>
        <w:t>о</w:t>
      </w:r>
      <w:r w:rsidRPr="002E1950">
        <w:rPr>
          <w:spacing w:val="2"/>
          <w:sz w:val="24"/>
          <w:szCs w:val="24"/>
        </w:rPr>
        <w:t>с</w:t>
      </w:r>
      <w:r w:rsidRPr="002E1950">
        <w:rPr>
          <w:sz w:val="24"/>
          <w:szCs w:val="24"/>
        </w:rPr>
        <w:t>ти</w:t>
      </w:r>
      <w:r w:rsidRPr="002E1950">
        <w:rPr>
          <w:spacing w:val="-10"/>
          <w:sz w:val="24"/>
          <w:szCs w:val="24"/>
        </w:rPr>
        <w:t xml:space="preserve"> </w:t>
      </w:r>
      <w:r w:rsidRPr="002E1950">
        <w:rPr>
          <w:spacing w:val="-2"/>
          <w:sz w:val="24"/>
          <w:szCs w:val="24"/>
        </w:rPr>
        <w:t>п</w:t>
      </w:r>
      <w:r w:rsidRPr="002E1950">
        <w:rPr>
          <w:sz w:val="24"/>
          <w:szCs w:val="24"/>
        </w:rPr>
        <w:t>ол</w:t>
      </w:r>
      <w:r w:rsidRPr="002E1950">
        <w:rPr>
          <w:spacing w:val="2"/>
          <w:sz w:val="24"/>
          <w:szCs w:val="24"/>
        </w:rPr>
        <w:t>у</w:t>
      </w:r>
      <w:r w:rsidRPr="002E1950">
        <w:rPr>
          <w:sz w:val="24"/>
          <w:szCs w:val="24"/>
        </w:rPr>
        <w:t>чен</w:t>
      </w:r>
      <w:r w:rsidRPr="002E1950">
        <w:rPr>
          <w:spacing w:val="1"/>
          <w:sz w:val="24"/>
          <w:szCs w:val="24"/>
        </w:rPr>
        <w:t>и</w:t>
      </w:r>
      <w:r w:rsidRPr="002E1950">
        <w:rPr>
          <w:sz w:val="24"/>
          <w:szCs w:val="24"/>
        </w:rPr>
        <w:t>я</w:t>
      </w:r>
      <w:r w:rsidRPr="002E1950">
        <w:rPr>
          <w:spacing w:val="-9"/>
          <w:sz w:val="24"/>
          <w:szCs w:val="24"/>
        </w:rPr>
        <w:t xml:space="preserve"> </w:t>
      </w:r>
      <w:r w:rsidRPr="002E1950">
        <w:rPr>
          <w:sz w:val="24"/>
          <w:szCs w:val="24"/>
        </w:rPr>
        <w:t>в</w:t>
      </w:r>
      <w:r w:rsidRPr="002E1950">
        <w:rPr>
          <w:spacing w:val="-11"/>
          <w:sz w:val="24"/>
          <w:szCs w:val="24"/>
        </w:rPr>
        <w:t xml:space="preserve"> </w:t>
      </w:r>
      <w:r w:rsidRPr="002E1950">
        <w:rPr>
          <w:sz w:val="24"/>
          <w:szCs w:val="24"/>
        </w:rPr>
        <w:lastRenderedPageBreak/>
        <w:t>об</w:t>
      </w:r>
      <w:r w:rsidRPr="002E1950">
        <w:rPr>
          <w:spacing w:val="-1"/>
          <w:sz w:val="24"/>
          <w:szCs w:val="24"/>
        </w:rPr>
        <w:t>р</w:t>
      </w:r>
      <w:r w:rsidRPr="002E1950">
        <w:rPr>
          <w:spacing w:val="2"/>
          <w:sz w:val="24"/>
          <w:szCs w:val="24"/>
        </w:rPr>
        <w:t>а</w:t>
      </w:r>
      <w:r w:rsidRPr="002E1950">
        <w:rPr>
          <w:spacing w:val="-2"/>
          <w:sz w:val="24"/>
          <w:szCs w:val="24"/>
        </w:rPr>
        <w:t>з</w:t>
      </w:r>
      <w:r w:rsidRPr="002E1950">
        <w:rPr>
          <w:sz w:val="24"/>
          <w:szCs w:val="24"/>
        </w:rPr>
        <w:t>ов</w:t>
      </w:r>
      <w:r w:rsidRPr="002E1950">
        <w:rPr>
          <w:spacing w:val="1"/>
          <w:sz w:val="24"/>
          <w:szCs w:val="24"/>
        </w:rPr>
        <w:t>а</w:t>
      </w:r>
      <w:r w:rsidRPr="002E1950">
        <w:rPr>
          <w:sz w:val="24"/>
          <w:szCs w:val="24"/>
        </w:rPr>
        <w:t>тел</w:t>
      </w:r>
      <w:r w:rsidRPr="002E1950">
        <w:rPr>
          <w:spacing w:val="1"/>
          <w:sz w:val="24"/>
          <w:szCs w:val="24"/>
        </w:rPr>
        <w:t>ь</w:t>
      </w:r>
      <w:r w:rsidRPr="002E1950">
        <w:rPr>
          <w:sz w:val="24"/>
          <w:szCs w:val="24"/>
        </w:rPr>
        <w:t>ной</w:t>
      </w:r>
      <w:r w:rsidRPr="002E1950">
        <w:rPr>
          <w:spacing w:val="-11"/>
          <w:sz w:val="24"/>
          <w:szCs w:val="24"/>
        </w:rPr>
        <w:t xml:space="preserve"> </w:t>
      </w:r>
      <w:r w:rsidRPr="002E1950">
        <w:rPr>
          <w:sz w:val="24"/>
          <w:szCs w:val="24"/>
        </w:rPr>
        <w:t>ор</w:t>
      </w:r>
      <w:r w:rsidRPr="002E1950">
        <w:rPr>
          <w:spacing w:val="2"/>
          <w:sz w:val="24"/>
          <w:szCs w:val="24"/>
        </w:rPr>
        <w:t>г</w:t>
      </w:r>
      <w:r w:rsidRPr="002E1950">
        <w:rPr>
          <w:sz w:val="24"/>
          <w:szCs w:val="24"/>
        </w:rPr>
        <w:t>а</w:t>
      </w:r>
      <w:r w:rsidRPr="002E1950">
        <w:rPr>
          <w:spacing w:val="1"/>
          <w:sz w:val="24"/>
          <w:szCs w:val="24"/>
        </w:rPr>
        <w:t>н</w:t>
      </w:r>
      <w:r w:rsidRPr="002E1950">
        <w:rPr>
          <w:sz w:val="24"/>
          <w:szCs w:val="24"/>
        </w:rPr>
        <w:t>изац</w:t>
      </w:r>
      <w:r w:rsidRPr="002E1950">
        <w:rPr>
          <w:spacing w:val="-2"/>
          <w:sz w:val="24"/>
          <w:szCs w:val="24"/>
        </w:rPr>
        <w:t>и</w:t>
      </w:r>
      <w:r w:rsidRPr="002E1950">
        <w:rPr>
          <w:sz w:val="24"/>
          <w:szCs w:val="24"/>
        </w:rPr>
        <w:t>и</w:t>
      </w:r>
      <w:r w:rsidRPr="002E1950">
        <w:rPr>
          <w:spacing w:val="48"/>
          <w:sz w:val="24"/>
          <w:szCs w:val="24"/>
        </w:rPr>
        <w:t xml:space="preserve"> </w:t>
      </w:r>
      <w:r w:rsidRPr="002E1950">
        <w:rPr>
          <w:spacing w:val="2"/>
          <w:sz w:val="24"/>
          <w:szCs w:val="24"/>
        </w:rPr>
        <w:t>у</w:t>
      </w:r>
      <w:r w:rsidRPr="002E1950">
        <w:rPr>
          <w:sz w:val="24"/>
          <w:szCs w:val="24"/>
        </w:rPr>
        <w:t>сл</w:t>
      </w:r>
      <w:r w:rsidRPr="002E1950">
        <w:rPr>
          <w:spacing w:val="2"/>
          <w:sz w:val="24"/>
          <w:szCs w:val="24"/>
        </w:rPr>
        <w:t>у</w:t>
      </w:r>
      <w:r w:rsidRPr="002E1950">
        <w:rPr>
          <w:sz w:val="24"/>
          <w:szCs w:val="24"/>
        </w:rPr>
        <w:t>г. В</w:t>
      </w:r>
      <w:r w:rsidRPr="002E1950">
        <w:rPr>
          <w:spacing w:val="-3"/>
          <w:sz w:val="24"/>
          <w:szCs w:val="24"/>
        </w:rPr>
        <w:t xml:space="preserve"> </w:t>
      </w:r>
      <w:r w:rsidRPr="002E1950">
        <w:rPr>
          <w:spacing w:val="-1"/>
          <w:sz w:val="24"/>
          <w:szCs w:val="24"/>
        </w:rPr>
        <w:t>ч</w:t>
      </w:r>
      <w:r w:rsidRPr="002E1950">
        <w:rPr>
          <w:sz w:val="24"/>
          <w:szCs w:val="24"/>
        </w:rPr>
        <w:t xml:space="preserve">исле </w:t>
      </w:r>
      <w:r w:rsidRPr="002E1950">
        <w:rPr>
          <w:bCs/>
          <w:iCs/>
          <w:sz w:val="24"/>
          <w:szCs w:val="24"/>
        </w:rPr>
        <w:t>п</w:t>
      </w:r>
      <w:r w:rsidRPr="002E1950">
        <w:rPr>
          <w:bCs/>
          <w:iCs/>
          <w:spacing w:val="2"/>
          <w:sz w:val="24"/>
          <w:szCs w:val="24"/>
        </w:rPr>
        <w:t>о</w:t>
      </w:r>
      <w:r w:rsidRPr="002E1950">
        <w:rPr>
          <w:bCs/>
          <w:iCs/>
          <w:spacing w:val="-2"/>
          <w:sz w:val="24"/>
          <w:szCs w:val="24"/>
        </w:rPr>
        <w:t>л</w:t>
      </w:r>
      <w:r w:rsidRPr="002E1950">
        <w:rPr>
          <w:bCs/>
          <w:iCs/>
          <w:sz w:val="24"/>
          <w:szCs w:val="24"/>
        </w:rPr>
        <w:t>ожи</w:t>
      </w:r>
      <w:r w:rsidRPr="002E1950">
        <w:rPr>
          <w:bCs/>
          <w:iCs/>
          <w:spacing w:val="4"/>
          <w:sz w:val="24"/>
          <w:szCs w:val="24"/>
        </w:rPr>
        <w:t>т</w:t>
      </w:r>
      <w:r w:rsidRPr="002E1950">
        <w:rPr>
          <w:bCs/>
          <w:iCs/>
          <w:sz w:val="24"/>
          <w:szCs w:val="24"/>
        </w:rPr>
        <w:t>е</w:t>
      </w:r>
      <w:r w:rsidRPr="002E1950">
        <w:rPr>
          <w:bCs/>
          <w:iCs/>
          <w:spacing w:val="-1"/>
          <w:sz w:val="24"/>
          <w:szCs w:val="24"/>
        </w:rPr>
        <w:t>л</w:t>
      </w:r>
      <w:r w:rsidRPr="002E1950">
        <w:rPr>
          <w:bCs/>
          <w:iCs/>
          <w:spacing w:val="1"/>
          <w:sz w:val="24"/>
          <w:szCs w:val="24"/>
        </w:rPr>
        <w:t>ь</w:t>
      </w:r>
      <w:r w:rsidRPr="002E1950">
        <w:rPr>
          <w:bCs/>
          <w:iCs/>
          <w:sz w:val="24"/>
          <w:szCs w:val="24"/>
        </w:rPr>
        <w:t>ных</w:t>
      </w:r>
      <w:r w:rsidRPr="002E1950">
        <w:rPr>
          <w:bCs/>
          <w:iCs/>
          <w:spacing w:val="-2"/>
          <w:sz w:val="24"/>
          <w:szCs w:val="24"/>
        </w:rPr>
        <w:t xml:space="preserve"> </w:t>
      </w:r>
      <w:r w:rsidRPr="002E1950">
        <w:rPr>
          <w:bCs/>
          <w:iCs/>
          <w:sz w:val="24"/>
          <w:szCs w:val="24"/>
        </w:rPr>
        <w:t>рез</w:t>
      </w:r>
      <w:r w:rsidRPr="002E1950">
        <w:rPr>
          <w:bCs/>
          <w:iCs/>
          <w:spacing w:val="2"/>
          <w:sz w:val="24"/>
          <w:szCs w:val="24"/>
        </w:rPr>
        <w:t>у</w:t>
      </w:r>
      <w:r w:rsidRPr="002E1950">
        <w:rPr>
          <w:bCs/>
          <w:iCs/>
          <w:spacing w:val="-2"/>
          <w:sz w:val="24"/>
          <w:szCs w:val="24"/>
        </w:rPr>
        <w:t>л</w:t>
      </w:r>
      <w:r w:rsidRPr="002E1950">
        <w:rPr>
          <w:bCs/>
          <w:iCs/>
          <w:spacing w:val="-1"/>
          <w:sz w:val="24"/>
          <w:szCs w:val="24"/>
        </w:rPr>
        <w:t>ь</w:t>
      </w:r>
      <w:r w:rsidRPr="002E1950">
        <w:rPr>
          <w:bCs/>
          <w:iCs/>
          <w:spacing w:val="4"/>
          <w:sz w:val="24"/>
          <w:szCs w:val="24"/>
        </w:rPr>
        <w:t>т</w:t>
      </w:r>
      <w:r w:rsidRPr="002E1950">
        <w:rPr>
          <w:bCs/>
          <w:iCs/>
          <w:spacing w:val="-3"/>
          <w:sz w:val="24"/>
          <w:szCs w:val="24"/>
        </w:rPr>
        <w:t>а</w:t>
      </w:r>
      <w:r w:rsidRPr="002E1950">
        <w:rPr>
          <w:bCs/>
          <w:iCs/>
          <w:spacing w:val="4"/>
          <w:sz w:val="24"/>
          <w:szCs w:val="24"/>
        </w:rPr>
        <w:t>т</w:t>
      </w:r>
      <w:r w:rsidRPr="002E1950">
        <w:rPr>
          <w:bCs/>
          <w:iCs/>
          <w:sz w:val="24"/>
          <w:szCs w:val="24"/>
        </w:rPr>
        <w:t>ов</w:t>
      </w:r>
      <w:r w:rsidRPr="002E1950">
        <w:rPr>
          <w:b/>
          <w:bCs/>
          <w:i/>
          <w:iCs/>
          <w:sz w:val="24"/>
          <w:szCs w:val="24"/>
        </w:rPr>
        <w:t xml:space="preserve"> </w:t>
      </w:r>
      <w:r w:rsidRPr="002E1950">
        <w:rPr>
          <w:sz w:val="24"/>
          <w:szCs w:val="24"/>
        </w:rPr>
        <w:t>в ОО</w:t>
      </w:r>
      <w:r w:rsidRPr="002E1950">
        <w:rPr>
          <w:spacing w:val="26"/>
          <w:sz w:val="24"/>
          <w:szCs w:val="24"/>
        </w:rPr>
        <w:t xml:space="preserve"> </w:t>
      </w:r>
      <w:r w:rsidRPr="002E1950">
        <w:rPr>
          <w:spacing w:val="5"/>
          <w:sz w:val="24"/>
          <w:szCs w:val="24"/>
        </w:rPr>
        <w:t xml:space="preserve">созданы санитарные условия, условия для ухода и присмотра за воспитанниками. В </w:t>
      </w:r>
      <w:proofErr w:type="gramStart"/>
      <w:r w:rsidRPr="002E1950">
        <w:rPr>
          <w:spacing w:val="5"/>
          <w:sz w:val="24"/>
          <w:szCs w:val="24"/>
        </w:rPr>
        <w:t>наличии  детские</w:t>
      </w:r>
      <w:proofErr w:type="gramEnd"/>
      <w:r w:rsidRPr="002E1950">
        <w:rPr>
          <w:spacing w:val="5"/>
          <w:sz w:val="24"/>
          <w:szCs w:val="24"/>
        </w:rPr>
        <w:t xml:space="preserve"> игровые площадки на территории ОО, созданы условия для питания детей,  выполняются требования  противопожарной безопасности. </w:t>
      </w:r>
    </w:p>
    <w:p w:rsidR="002E1950" w:rsidRPr="002E1950" w:rsidRDefault="002E1950" w:rsidP="002E1950">
      <w:pPr>
        <w:autoSpaceDE w:val="0"/>
        <w:jc w:val="both"/>
        <w:rPr>
          <w:b/>
          <w:lang w:eastAsia="ru-RU"/>
        </w:rPr>
      </w:pPr>
      <w:r w:rsidRPr="002E1950">
        <w:rPr>
          <w:b/>
          <w:lang w:eastAsia="ru-RU"/>
        </w:rPr>
        <w:t>Основные дефициты:</w:t>
      </w:r>
    </w:p>
    <w:p w:rsidR="002E1950" w:rsidRPr="002E1950" w:rsidRDefault="002E1950" w:rsidP="002E1950">
      <w:pPr>
        <w:jc w:val="both"/>
      </w:pPr>
      <w:r w:rsidRPr="002E1950">
        <w:rPr>
          <w:lang w:eastAsia="ru-RU"/>
        </w:rPr>
        <w:t xml:space="preserve">-  </w:t>
      </w:r>
      <w:r w:rsidRPr="002E1950">
        <w:t xml:space="preserve">Недостаточное </w:t>
      </w:r>
      <w:r w:rsidRPr="002E1950">
        <w:rPr>
          <w:color w:val="000000"/>
          <w:lang w:eastAsia="ru-RU"/>
        </w:rPr>
        <w:t>оснащение информационно - техническим оборудованием</w:t>
      </w:r>
      <w:r w:rsidRPr="002E1950">
        <w:t xml:space="preserve">   для применения современных технологий</w:t>
      </w:r>
    </w:p>
    <w:p w:rsidR="002E1950" w:rsidRPr="00BE496A" w:rsidRDefault="002E1950" w:rsidP="002E1950">
      <w:pPr>
        <w:jc w:val="both"/>
        <w:rPr>
          <w:highlight w:val="red"/>
        </w:rPr>
      </w:pPr>
      <w:r w:rsidRPr="002E1950">
        <w:t>- 13 % родителей не удовлетворены организацией   индивидуальной работы с воспитанниками, разнообразием кружков в ДОО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-регулярное участие в </w:t>
      </w:r>
      <w:proofErr w:type="gramStart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работе  программы</w:t>
      </w:r>
      <w:proofErr w:type="gramEnd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государственного музея имени Янки Купалы по воспитанию у детей любви к родному краю  </w:t>
      </w:r>
    </w:p>
    <w:p w:rsidR="00960BC2" w:rsidRPr="005E7517" w:rsidRDefault="002E1950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</w:pP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</w:t>
      </w:r>
      <w:bookmarkStart w:id="0" w:name="_GoBack"/>
      <w:bookmarkEnd w:id="0"/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br/>
      </w:r>
      <w:r w:rsidR="00E82164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Педагоги МБДОУ постоянно повышают свой 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профессиональный уровень, эффективно у</w:t>
      </w:r>
      <w:r w:rsidR="00E82164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частвуют в работе методических 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объединений, знакомятся с опытом работы св</w:t>
      </w:r>
      <w:r w:rsidR="00E82164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оих коллег и других дошкольных 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учреждений, а также </w:t>
      </w:r>
      <w:proofErr w:type="spellStart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саморазвиваются</w:t>
      </w:r>
      <w:proofErr w:type="spellEnd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b/>
          <w:bCs/>
          <w:color w:val="000000"/>
          <w:sz w:val="21"/>
          <w:szCs w:val="21"/>
          <w:highlight w:val="yellow"/>
          <w:lang w:eastAsia="ru-RU"/>
        </w:rPr>
        <w:t>VI. Оценка учебно-методического и библиотечно-информационного обеспечения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Библиотечный фонд располагается в методическом кабинете, м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группах детского сада. Библиотечный фонд представлен методической 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литературой по всем образовательным областям основной общеобразовательной 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</w:t>
      </w:r>
      <w:proofErr w:type="spellStart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воспитательно</w:t>
      </w:r>
      <w:proofErr w:type="spellEnd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-образовательной работы в соответствии с обязательной частью ООП.</w:t>
      </w:r>
    </w:p>
    <w:p w:rsidR="00960BC2" w:rsidRPr="005E7517" w:rsidRDefault="00E82164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</w:pP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Приобрели наглядно-дидактические пособия: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− серии «Мир в картинках», «Рассказы по картинкам», «Расскажите детям о…», «Играем в сказку», «Грамматика в картинках», «Искусство детям»;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− картины для рассматривания, плакаты;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− комплексы для оформления родительских уголков;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− рабочие тетради для обучающихся.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Оборудование и оснащение методического кабинета достаточно для реализации 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образовательных программ. В методическом кабинете созданы условия для 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возможности организации совместной деятельности педагогов. Однако кабинет 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не оснащен техническим и компьютерным оборудованием.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Информационное обеспечение Детского сада включает: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− информационно-телекоммун</w:t>
      </w:r>
      <w:r w:rsidR="00E82164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икационное оборудование – в 2019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году пополнилось </w:t>
      </w:r>
      <w:r w:rsidR="00E82164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компьютером. 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− программное обеспечение – позволяет работать с текстовыми редакторами, 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br/>
      </w:r>
      <w:proofErr w:type="spellStart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интернет-ресурсами</w:t>
      </w:r>
      <w:proofErr w:type="spellEnd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, фото-, видеоматериалами, графическими редакторами.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b/>
          <w:bCs/>
          <w:color w:val="000000"/>
          <w:sz w:val="21"/>
          <w:szCs w:val="21"/>
          <w:highlight w:val="yellow"/>
          <w:lang w:eastAsia="ru-RU"/>
        </w:rPr>
        <w:t>VII. Оценка материально-технической базы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В Детском саду сформирована материально-техническая база для реализации 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</w:pPr>
      <w:proofErr w:type="spellStart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lastRenderedPageBreak/>
        <w:t>бразовательных</w:t>
      </w:r>
      <w:proofErr w:type="spellEnd"/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 xml:space="preserve"> программ, жизнеобеспечения и развития детей. В Детском саду 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оборудованы помещения: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− групповые помещения – 2;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− кабинет заведующего – 1;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− методический кабинет – 1;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− музыкальный и физкультурный зал – 1;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− пищеблок – 1;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− прачечная – 1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highlight w:val="yellow"/>
          <w:shd w:val="clear" w:color="auto" w:fill="FFFFCC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Материально-техническое состояние Детского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b/>
          <w:bCs/>
          <w:color w:val="000000"/>
          <w:sz w:val="21"/>
          <w:szCs w:val="21"/>
          <w:highlight w:val="yellow"/>
          <w:lang w:eastAsia="ru-RU"/>
        </w:rPr>
        <w:t>Результаты анализа показателей деятельности организации</w:t>
      </w:r>
    </w:p>
    <w:p w:rsidR="00960BC2" w:rsidRPr="005E7517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highlight w:val="yellow"/>
          <w:lang w:eastAsia="ru-RU"/>
        </w:rPr>
      </w:pP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Данные прив</w:t>
      </w:r>
      <w:r w:rsidR="00E82164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едены по состоянию на 29.12.2019</w:t>
      </w:r>
      <w:r w:rsidRPr="005E7517">
        <w:rPr>
          <w:rFonts w:ascii="Courier New" w:eastAsia="Times New Roman" w:hAnsi="Courier New" w:cs="Courier New"/>
          <w:i/>
          <w:iCs/>
          <w:color w:val="000000"/>
          <w:sz w:val="21"/>
          <w:szCs w:val="21"/>
          <w:highlight w:val="yellow"/>
          <w:shd w:val="clear" w:color="auto" w:fill="FFFFCC"/>
          <w:lang w:eastAsia="ru-RU"/>
        </w:rPr>
        <w:t>.</w:t>
      </w:r>
    </w:p>
    <w:tbl>
      <w:tblPr>
        <w:tblW w:w="0" w:type="auto"/>
        <w:tblInd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693"/>
        <w:gridCol w:w="1256"/>
        <w:gridCol w:w="1356"/>
      </w:tblGrid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highlight w:val="yellow"/>
                <w:lang w:eastAsia="ru-RU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highlight w:val="yellow"/>
                <w:lang w:eastAsia="ru-RU"/>
              </w:rPr>
              <w:t>Единица </w:t>
            </w:r>
          </w:p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highlight w:val="yellow"/>
                <w:lang w:eastAsia="ru-RU"/>
              </w:rPr>
              <w:br/>
              <w:t>измерения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highlight w:val="yellow"/>
                <w:lang w:eastAsia="ru-RU"/>
              </w:rPr>
              <w:t>Количество</w:t>
            </w:r>
          </w:p>
        </w:tc>
      </w:tr>
      <w:tr w:rsidR="00960BC2" w:rsidRPr="005E7517" w:rsidTr="00886483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highlight w:val="yellow"/>
                <w:lang w:eastAsia="ru-RU"/>
              </w:rPr>
              <w:t>Образовательная деятельность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12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Общее количество воспитанников, которые обучаются по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br/>
              <w:t>программе дошкольного образования</w:t>
            </w:r>
          </w:p>
          <w:p w:rsidR="00960BC2" w:rsidRPr="005E7517" w:rsidRDefault="00960BC2" w:rsidP="00886483">
            <w:pPr>
              <w:spacing w:after="12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в том числе обучающиеся: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E82164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22</w:t>
            </w:r>
          </w:p>
        </w:tc>
      </w:tr>
      <w:tr w:rsidR="00960BC2" w:rsidRPr="005E7517" w:rsidTr="00886483">
        <w:tc>
          <w:tcPr>
            <w:tcW w:w="0" w:type="auto"/>
            <w:tcBorders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в режиме полного дня (8–12 часов)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E82164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22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в режиме кратковременного пребывания (3–5 часов)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0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в семейной дошкольной группе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0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по форме семейного образования с психолого-педагогическим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br/>
              <w:t>сопровождением, которое организует детский сад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0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Общее количество воспитанников в возрасте до трех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E82164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7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E82164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15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Количество (удельный вес) детей от общей численности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br/>
              <w:t>воспитанников, которые получают услуги присмотра и ухода, в том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br/>
              <w:t>числе в группах: 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человек </w:t>
            </w:r>
          </w:p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br/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highlight w:val="yellow"/>
                <w:lang w:eastAsia="ru-RU"/>
              </w:rPr>
              <w:t> </w:t>
            </w:r>
          </w:p>
        </w:tc>
      </w:tr>
      <w:tr w:rsidR="00960BC2" w:rsidRPr="005E7517" w:rsidTr="00886483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8–12-часового пребывания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E82164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22</w:t>
            </w:r>
            <w:r w:rsidR="00960BC2"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 xml:space="preserve"> (100%)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12–14-часового пребывания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0 (0%)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круглосуточного пребывания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0 (0%)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Численность (удельный вес) воспитанников с ОВЗ от общей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br/>
              <w:t>численности воспитанников, которые получают услуги: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человек </w:t>
            </w:r>
          </w:p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br/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highlight w:val="yellow"/>
                <w:lang w:eastAsia="ru-RU"/>
              </w:rPr>
              <w:t> </w:t>
            </w:r>
          </w:p>
        </w:tc>
      </w:tr>
      <w:tr w:rsidR="00960BC2" w:rsidRPr="005E7517" w:rsidTr="00886483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lastRenderedPageBreak/>
              <w:t>по коррекции недостатков физического, психического развития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0 (0%)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обучению по образовательной программе дошкольного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br/>
              <w:t>образования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0 (0%)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присмотру и уходу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0 (0%)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Средний показатель пропущенных по болезни дней на одного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br/>
              <w:t>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день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E82164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9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 xml:space="preserve">Общая численность </w:t>
            </w:r>
            <w:proofErr w:type="spellStart"/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педработников</w:t>
            </w:r>
            <w:proofErr w:type="spellEnd"/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, в том числе количество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br/>
            </w:r>
            <w:proofErr w:type="spellStart"/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педработников</w:t>
            </w:r>
            <w:proofErr w:type="spellEnd"/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E82164" w:rsidP="00E8216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2</w:t>
            </w:r>
          </w:p>
        </w:tc>
      </w:tr>
      <w:tr w:rsidR="00960BC2" w:rsidRPr="005E7517" w:rsidTr="00886483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с высшим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E82164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2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высшим образованием педагогической 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0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средним профессиональным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средним профессиональным образованием педагогической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br/>
              <w:t>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Количество (удельный вес численности) педагогических работников,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br/>
              <w:t>которым по результатам аттестации присвоена квалификационная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br/>
              <w:t>категория, в общей численности педагогических работников, в том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br/>
              <w:t>числе: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человек </w:t>
            </w:r>
          </w:p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br/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E82164" w:rsidP="00E821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1 (50</w:t>
            </w:r>
            <w:r w:rsidR="00960BC2"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%)</w:t>
            </w:r>
          </w:p>
        </w:tc>
      </w:tr>
      <w:tr w:rsidR="00960BC2" w:rsidRPr="005E7517" w:rsidTr="00886483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с высшей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0 (0%)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первой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1 (</w:t>
            </w:r>
            <w:r w:rsidR="00E82164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50</w:t>
            </w: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%)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Количество (удельный вес численности) педагогических работников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br/>
              <w:t>в общей численности педагогических работников, педагогический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br/>
              <w:t>стаж работы которых составляет: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человек </w:t>
            </w:r>
          </w:p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br/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highlight w:val="yellow"/>
                <w:lang w:eastAsia="ru-RU"/>
              </w:rPr>
              <w:t> </w:t>
            </w:r>
          </w:p>
        </w:tc>
      </w:tr>
      <w:tr w:rsidR="00960BC2" w:rsidRPr="005E7517" w:rsidTr="00886483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до 5 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E82164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1</w:t>
            </w:r>
            <w:r w:rsidR="00960BC2"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 xml:space="preserve"> (</w:t>
            </w: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5</w:t>
            </w:r>
            <w:r w:rsidR="00960BC2"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0%)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больше 30 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E82164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0 (0</w:t>
            </w:r>
            <w:r w:rsidR="00960BC2"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%)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Количество (удельный вес численности) педагогических работников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br/>
              <w:t>в общей численности педагогических работников в возрасте: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человек </w:t>
            </w:r>
          </w:p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br/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highlight w:val="yellow"/>
                <w:lang w:eastAsia="ru-RU"/>
              </w:rPr>
              <w:t> </w:t>
            </w:r>
          </w:p>
        </w:tc>
      </w:tr>
      <w:tr w:rsidR="00960BC2" w:rsidRPr="005E7517" w:rsidTr="00886483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до 30 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E82164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2(100</w:t>
            </w:r>
            <w:r w:rsidR="00960BC2"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%)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от 55 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E82164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0(0</w:t>
            </w:r>
            <w:r w:rsidR="00960BC2"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%)</w:t>
            </w:r>
          </w:p>
        </w:tc>
      </w:tr>
      <w:tr w:rsidR="00960BC2" w:rsidRPr="005E7517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Численность (удельный вес) педагогических и административно-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br/>
              <w:t>хозяйственных работников, которые за последние 5 лет прошли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br/>
              <w:t>повышение квалификации или профессиональную переподготовку,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br/>
              <w:t>от 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человек </w:t>
            </w:r>
          </w:p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br/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E82164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3(37</w:t>
            </w:r>
            <w:r w:rsidR="00960BC2"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%)</w:t>
            </w:r>
          </w:p>
        </w:tc>
      </w:tr>
      <w:tr w:rsidR="00960BC2" w:rsidRPr="0067466A" w:rsidTr="008864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t>Численность (удельный вес) педагогических и административно-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lastRenderedPageBreak/>
              <w:br/>
              <w:t>хозяйственных работников, которые прошли повышение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br/>
              <w:t>квалификации по применению в образовательном процессе ФГОС, </w:t>
            </w:r>
          </w:p>
          <w:p w:rsidR="00960BC2" w:rsidRPr="005E7517" w:rsidRDefault="00960BC2" w:rsidP="008864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br/>
              <w:t>от 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lastRenderedPageBreak/>
              <w:t>человек </w:t>
            </w:r>
          </w:p>
          <w:p w:rsidR="00960BC2" w:rsidRPr="005E7517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5E7517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ru-RU"/>
              </w:rPr>
              <w:lastRenderedPageBreak/>
              <w:br/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8864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lastRenderedPageBreak/>
              <w:t>2</w:t>
            </w:r>
            <w:r w:rsidR="00E31660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 xml:space="preserve"> (100</w:t>
            </w:r>
            <w:r w:rsidRPr="005E751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highlight w:val="yellow"/>
                <w:shd w:val="clear" w:color="auto" w:fill="FFFFCC"/>
                <w:lang w:eastAsia="ru-RU"/>
              </w:rPr>
              <w:t>%)</w:t>
            </w:r>
          </w:p>
        </w:tc>
      </w:tr>
    </w:tbl>
    <w:p w:rsidR="00DB76AC" w:rsidRDefault="00DB76AC"/>
    <w:sectPr w:rsidR="00DB76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2F508E"/>
    <w:multiLevelType w:val="hybridMultilevel"/>
    <w:tmpl w:val="564CF392"/>
    <w:lvl w:ilvl="0" w:tplc="9F3EA32C">
      <w:start w:val="1"/>
      <w:numFmt w:val="decimal"/>
      <w:lvlText w:val="%1)"/>
      <w:lvlJc w:val="left"/>
      <w:pPr>
        <w:ind w:left="744" w:hanging="3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0BC2"/>
    <w:rsid w:val="000D64C1"/>
    <w:rsid w:val="001D5D92"/>
    <w:rsid w:val="00251353"/>
    <w:rsid w:val="002E1950"/>
    <w:rsid w:val="00501E17"/>
    <w:rsid w:val="005E7517"/>
    <w:rsid w:val="005F7EC6"/>
    <w:rsid w:val="00711A65"/>
    <w:rsid w:val="00886483"/>
    <w:rsid w:val="00960BC2"/>
    <w:rsid w:val="00A26795"/>
    <w:rsid w:val="00B41506"/>
    <w:rsid w:val="00B9005F"/>
    <w:rsid w:val="00DB76AC"/>
    <w:rsid w:val="00DF6481"/>
    <w:rsid w:val="00E31660"/>
    <w:rsid w:val="00E82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F86544"/>
  <w15:chartTrackingRefBased/>
  <w15:docId w15:val="{ACF2BD45-2848-49DB-9882-2E66EF734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0BC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0BC2"/>
    <w:pPr>
      <w:ind w:left="720"/>
      <w:contextualSpacing/>
    </w:pPr>
  </w:style>
  <w:style w:type="table" w:styleId="a4">
    <w:name w:val="Table Grid"/>
    <w:basedOn w:val="a1"/>
    <w:uiPriority w:val="59"/>
    <w:rsid w:val="00886483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251353"/>
    <w:rPr>
      <w:color w:val="0563C1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B900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9005F"/>
    <w:rPr>
      <w:rFonts w:ascii="Segoe UI" w:hAnsi="Segoe UI" w:cs="Segoe UI"/>
      <w:sz w:val="18"/>
      <w:szCs w:val="18"/>
    </w:rPr>
  </w:style>
  <w:style w:type="paragraph" w:styleId="a8">
    <w:name w:val="Body Text"/>
    <w:basedOn w:val="a"/>
    <w:link w:val="a9"/>
    <w:rsid w:val="002E1950"/>
    <w:pPr>
      <w:widowControl w:val="0"/>
      <w:suppressAutoHyphens/>
      <w:autoSpaceDE w:val="0"/>
      <w:spacing w:after="0" w:line="240" w:lineRule="auto"/>
      <w:ind w:left="102" w:hanging="360"/>
    </w:pPr>
    <w:rPr>
      <w:rFonts w:ascii="Times New Roman" w:eastAsia="Times New Roman" w:hAnsi="Times New Roman" w:cs="Times New Roman"/>
      <w:sz w:val="26"/>
      <w:szCs w:val="26"/>
      <w:lang w:eastAsia="zh-CN"/>
    </w:rPr>
  </w:style>
  <w:style w:type="character" w:customStyle="1" w:styleId="a9">
    <w:name w:val="Основной текст Знак"/>
    <w:basedOn w:val="a0"/>
    <w:link w:val="a8"/>
    <w:rsid w:val="002E1950"/>
    <w:rPr>
      <w:rFonts w:ascii="Times New Roman" w:eastAsia="Times New Roman" w:hAnsi="Times New Roman" w:cs="Times New Roman"/>
      <w:sz w:val="26"/>
      <w:szCs w:val="2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vip.1obraz.ru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://vip.1obraz.ru/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vip.1obraz.ru/" TargetMode="External"/><Relationship Id="rId11" Type="http://schemas.openxmlformats.org/officeDocument/2006/relationships/chart" Target="charts/chart2.xml"/><Relationship Id="rId5" Type="http://schemas.openxmlformats.org/officeDocument/2006/relationships/webSettings" Target="webSettings.xml"/><Relationship Id="rId10" Type="http://schemas.openxmlformats.org/officeDocument/2006/relationships/chart" Target="charts/chart1.xml"/><Relationship Id="rId4" Type="http://schemas.openxmlformats.org/officeDocument/2006/relationships/settings" Target="settings.xml"/><Relationship Id="rId9" Type="http://schemas.openxmlformats.org/officeDocument/2006/relationships/hyperlink" Target="http://vip.1obraz.ru/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5"/>
    </mc:Choice>
    <mc:Fallback>
      <c:style val="5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Кадровый состав </a:t>
            </a:r>
          </a:p>
        </c:rich>
      </c:tx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spPr>
            <a:solidFill>
              <a:schemeClr val="accent3">
                <a:shade val="65000"/>
              </a:schemeClr>
            </a:solidFill>
            <a:ln>
              <a:noFill/>
            </a:ln>
            <a:effectLst/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3"/>
                <c:pt idx="0">
                  <c:v>с 1 года до 3 </c:v>
                </c:pt>
                <c:pt idx="1">
                  <c:v>с 10 -15 лет</c:v>
                </c:pt>
                <c:pt idx="2">
                  <c:v> 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3"/>
                <c:pt idx="0">
                  <c:v>1</c:v>
                </c:pt>
                <c:pt idx="1">
                  <c:v>1</c:v>
                </c:pt>
                <c:pt idx="2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766-4356-B1EF-7EEFA36EA91C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Столбец1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3"/>
                <c:pt idx="0">
                  <c:v>с 1 года до 3 </c:v>
                </c:pt>
                <c:pt idx="1">
                  <c:v>с 10 -15 лет</c:v>
                </c:pt>
                <c:pt idx="2">
                  <c:v> 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3"/>
              </c:numCache>
            </c:numRef>
          </c:val>
          <c:extLst>
            <c:ext xmlns:c16="http://schemas.microsoft.com/office/drawing/2014/chart" uri="{C3380CC4-5D6E-409C-BE32-E72D297353CC}">
              <c16:uniqueId val="{00000001-9766-4356-B1EF-7EEFA36EA91C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Столбец2</c:v>
                </c:pt>
              </c:strCache>
            </c:strRef>
          </c:tx>
          <c:spPr>
            <a:solidFill>
              <a:schemeClr val="accent3">
                <a:tint val="65000"/>
              </a:schemeClr>
            </a:solidFill>
            <a:ln>
              <a:noFill/>
            </a:ln>
            <a:effectLst/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3"/>
                <c:pt idx="0">
                  <c:v>с 1 года до 3 </c:v>
                </c:pt>
                <c:pt idx="1">
                  <c:v>с 10 -15 лет</c:v>
                </c:pt>
                <c:pt idx="2">
                  <c:v> 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3"/>
              </c:numCache>
            </c:numRef>
          </c:val>
          <c:extLst>
            <c:ext xmlns:c16="http://schemas.microsoft.com/office/drawing/2014/chart" uri="{C3380CC4-5D6E-409C-BE32-E72D297353CC}">
              <c16:uniqueId val="{00000002-9766-4356-B1EF-7EEFA36EA91C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shape val="box"/>
        <c:axId val="519848752"/>
        <c:axId val="519846672"/>
        <c:axId val="431388976"/>
      </c:bar3DChart>
      <c:catAx>
        <c:axId val="51984875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19846672"/>
        <c:crosses val="autoZero"/>
        <c:auto val="1"/>
        <c:lblAlgn val="ctr"/>
        <c:lblOffset val="100"/>
        <c:noMultiLvlLbl val="0"/>
      </c:catAx>
      <c:valAx>
        <c:axId val="51984667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19848752"/>
        <c:crosses val="autoZero"/>
        <c:crossBetween val="between"/>
      </c:valAx>
      <c:serAx>
        <c:axId val="431388976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19846672"/>
        <c:crosses val="autoZero"/>
      </c:ser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cat>
            <c:strRef>
              <c:f>Лист1!$A$2:$A$5</c:f>
              <c:strCache>
                <c:ptCount val="4"/>
                <c:pt idx="0">
                  <c:v>Категория 1</c:v>
                </c:pt>
                <c:pt idx="1">
                  <c:v> </c:v>
                </c:pt>
                <c:pt idx="2">
                  <c:v>Без категории</c:v>
                </c:pt>
                <c:pt idx="3">
                  <c:v> 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</c:v>
                </c:pt>
                <c:pt idx="1">
                  <c:v>0</c:v>
                </c:pt>
                <c:pt idx="2">
                  <c:v>1</c:v>
                </c:pt>
                <c:pt idx="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C5C-48CB-953D-C0301191E481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Столбец1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  <a:sp3d/>
          </c:spPr>
          <c:invertIfNegative val="0"/>
          <c:cat>
            <c:strRef>
              <c:f>Лист1!$A$2:$A$5</c:f>
              <c:strCache>
                <c:ptCount val="4"/>
                <c:pt idx="0">
                  <c:v>Категория 1</c:v>
                </c:pt>
                <c:pt idx="1">
                  <c:v> </c:v>
                </c:pt>
                <c:pt idx="2">
                  <c:v>Без категории</c:v>
                </c:pt>
                <c:pt idx="3">
                  <c:v> 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1-9C5C-48CB-953D-C0301191E481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Столбец2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  <a:sp3d/>
          </c:spPr>
          <c:invertIfNegative val="0"/>
          <c:cat>
            <c:strRef>
              <c:f>Лист1!$A$2:$A$5</c:f>
              <c:strCache>
                <c:ptCount val="4"/>
                <c:pt idx="0">
                  <c:v>Категория 1</c:v>
                </c:pt>
                <c:pt idx="1">
                  <c:v> </c:v>
                </c:pt>
                <c:pt idx="2">
                  <c:v>Без категории</c:v>
                </c:pt>
                <c:pt idx="3">
                  <c:v> 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2-9C5C-48CB-953D-C0301191E48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424144560"/>
        <c:axId val="424144976"/>
        <c:axId val="80968320"/>
      </c:bar3DChart>
      <c:catAx>
        <c:axId val="42414456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24144976"/>
        <c:crosses val="autoZero"/>
        <c:auto val="1"/>
        <c:lblAlgn val="ctr"/>
        <c:lblOffset val="100"/>
        <c:noMultiLvlLbl val="0"/>
      </c:catAx>
      <c:valAx>
        <c:axId val="42414497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24144560"/>
        <c:crosses val="autoZero"/>
        <c:crossBetween val="between"/>
      </c:valAx>
      <c:serAx>
        <c:axId val="80968320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24144976"/>
        <c:crosses val="autoZero"/>
      </c:ser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withinLinear" id="16">
  <a:schemeClr val="accent3"/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565F5E-BEDA-4A4D-BD5C-2B098EDF34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3256</Words>
  <Characters>18565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тест</dc:creator>
  <cp:keywords/>
  <dc:description/>
  <cp:lastModifiedBy>тест</cp:lastModifiedBy>
  <cp:revision>2</cp:revision>
  <cp:lastPrinted>2021-02-11T07:42:00Z</cp:lastPrinted>
  <dcterms:created xsi:type="dcterms:W3CDTF">2021-02-11T07:44:00Z</dcterms:created>
  <dcterms:modified xsi:type="dcterms:W3CDTF">2021-02-11T07:44:00Z</dcterms:modified>
</cp:coreProperties>
</file>